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D6106" w14:textId="2091D0FC" w:rsidR="00911DEF" w:rsidRPr="005C2803" w:rsidRDefault="00B2782C" w:rsidP="000747DD">
      <w:pPr>
        <w:spacing w:after="0"/>
        <w:rPr>
          <w:rFonts w:ascii="Open Sans" w:hAnsi="Open Sans" w:cs="Open Sans"/>
          <w:b/>
          <w:sz w:val="28"/>
          <w:szCs w:val="28"/>
        </w:rPr>
      </w:pPr>
      <w:r w:rsidRPr="005C2803">
        <w:rPr>
          <w:rFonts w:ascii="Open Sans" w:hAnsi="Open Sans" w:cs="Open Sans"/>
          <w:b/>
          <w:sz w:val="28"/>
          <w:szCs w:val="28"/>
        </w:rPr>
        <w:t xml:space="preserve">Terms and Conditions of the </w:t>
      </w:r>
      <w:r w:rsidR="0024473E" w:rsidRPr="00EE62CC">
        <w:rPr>
          <w:rFonts w:ascii="Open Sans" w:hAnsi="Open Sans" w:cs="Open Sans"/>
          <w:b/>
          <w:sz w:val="28"/>
          <w:szCs w:val="28"/>
        </w:rPr>
        <w:t>European Symposium on Analytical Spectrometry ESAS 2022 &amp; 17</w:t>
      </w:r>
      <w:r w:rsidR="0024473E" w:rsidRPr="00EE62CC">
        <w:rPr>
          <w:rFonts w:ascii="Open Sans" w:hAnsi="Open Sans" w:cs="Open Sans"/>
          <w:b/>
          <w:sz w:val="28"/>
          <w:szCs w:val="28"/>
          <w:vertAlign w:val="superscript"/>
        </w:rPr>
        <w:t>th</w:t>
      </w:r>
      <w:r w:rsidR="0024473E" w:rsidRPr="00EE62CC">
        <w:rPr>
          <w:rFonts w:ascii="Open Sans" w:hAnsi="Open Sans" w:cs="Open Sans"/>
          <w:b/>
          <w:sz w:val="28"/>
          <w:szCs w:val="28"/>
        </w:rPr>
        <w:t xml:space="preserve"> Czech - Slovak Spectroscopic Conference</w:t>
      </w:r>
      <w:r w:rsidRPr="005C2803">
        <w:rPr>
          <w:rFonts w:ascii="Open Sans" w:hAnsi="Open Sans" w:cs="Open Sans"/>
          <w:b/>
          <w:sz w:val="28"/>
          <w:szCs w:val="28"/>
        </w:rPr>
        <w:t xml:space="preserve"> to be held in Brno, the Czech Republic, from </w:t>
      </w:r>
      <w:r w:rsidR="0024473E">
        <w:rPr>
          <w:rFonts w:ascii="Open Sans" w:hAnsi="Open Sans" w:cs="Open Sans"/>
          <w:b/>
          <w:sz w:val="28"/>
          <w:szCs w:val="28"/>
        </w:rPr>
        <w:t>4</w:t>
      </w:r>
      <w:r w:rsidRPr="005C2803">
        <w:rPr>
          <w:rFonts w:ascii="Open Sans" w:hAnsi="Open Sans" w:cs="Open Sans"/>
          <w:b/>
          <w:sz w:val="28"/>
          <w:szCs w:val="28"/>
          <w:vertAlign w:val="superscript"/>
        </w:rPr>
        <w:t>th</w:t>
      </w:r>
      <w:r w:rsidRPr="005C2803">
        <w:rPr>
          <w:rFonts w:ascii="Open Sans" w:hAnsi="Open Sans" w:cs="Open Sans"/>
          <w:b/>
          <w:sz w:val="28"/>
          <w:szCs w:val="28"/>
        </w:rPr>
        <w:t xml:space="preserve"> to </w:t>
      </w:r>
      <w:r w:rsidR="0024473E">
        <w:rPr>
          <w:rFonts w:ascii="Open Sans" w:hAnsi="Open Sans" w:cs="Open Sans"/>
          <w:b/>
          <w:sz w:val="28"/>
          <w:szCs w:val="28"/>
        </w:rPr>
        <w:t>9</w:t>
      </w:r>
      <w:r w:rsidRPr="005C2803">
        <w:rPr>
          <w:rFonts w:ascii="Open Sans" w:hAnsi="Open Sans" w:cs="Open Sans"/>
          <w:b/>
          <w:sz w:val="28"/>
          <w:szCs w:val="28"/>
          <w:vertAlign w:val="superscript"/>
        </w:rPr>
        <w:t>th</w:t>
      </w:r>
      <w:r w:rsidRPr="005C2803">
        <w:rPr>
          <w:rFonts w:ascii="Open Sans" w:hAnsi="Open Sans" w:cs="Open Sans"/>
          <w:b/>
          <w:sz w:val="28"/>
          <w:szCs w:val="28"/>
        </w:rPr>
        <w:t xml:space="preserve"> September 20</w:t>
      </w:r>
      <w:r w:rsidR="0024473E">
        <w:rPr>
          <w:rFonts w:ascii="Open Sans" w:hAnsi="Open Sans" w:cs="Open Sans"/>
          <w:b/>
          <w:sz w:val="28"/>
          <w:szCs w:val="28"/>
        </w:rPr>
        <w:t>22</w:t>
      </w:r>
    </w:p>
    <w:p w14:paraId="1220124D" w14:textId="77777777" w:rsidR="00911DEF" w:rsidRPr="005C2803" w:rsidRDefault="00911DEF" w:rsidP="000747DD">
      <w:pPr>
        <w:spacing w:after="0"/>
      </w:pPr>
    </w:p>
    <w:p w14:paraId="736AD5C2" w14:textId="77777777" w:rsidR="00911DEF" w:rsidRPr="005C2803" w:rsidRDefault="00B2782C" w:rsidP="000747DD">
      <w:pPr>
        <w:spacing w:after="0"/>
        <w:rPr>
          <w:rFonts w:ascii="Open Sans" w:hAnsi="Open Sans" w:cs="Open Sans"/>
          <w:b/>
        </w:rPr>
      </w:pPr>
      <w:r w:rsidRPr="005C2803">
        <w:rPr>
          <w:rFonts w:ascii="Open Sans" w:hAnsi="Open Sans" w:cs="Open Sans"/>
          <w:b/>
        </w:rPr>
        <w:t>General</w:t>
      </w:r>
    </w:p>
    <w:p w14:paraId="64975FBF" w14:textId="60465AF1" w:rsidR="00911DEF" w:rsidRPr="005C2803" w:rsidRDefault="00B2782C" w:rsidP="000747DD">
      <w:pPr>
        <w:spacing w:after="0"/>
        <w:jc w:val="both"/>
        <w:rPr>
          <w:rFonts w:ascii="Lora" w:hAnsi="Lora"/>
          <w:sz w:val="20"/>
        </w:rPr>
      </w:pPr>
      <w:r w:rsidRPr="005C2803">
        <w:rPr>
          <w:rFonts w:ascii="Lora" w:hAnsi="Lora"/>
          <w:sz w:val="20"/>
        </w:rPr>
        <w:t xml:space="preserve">The following terms and conditions set out the legal rules applicable to the </w:t>
      </w:r>
      <w:r w:rsidR="0024473E" w:rsidRPr="0024473E">
        <w:rPr>
          <w:rFonts w:ascii="Lora" w:hAnsi="Lora"/>
          <w:sz w:val="20"/>
        </w:rPr>
        <w:t>European Symposium on Analytical Spectrometry ESAS 2022 &amp; 17th Czech - Slovak Spectroscopic Conference</w:t>
      </w:r>
      <w:r w:rsidRPr="005C2803">
        <w:rPr>
          <w:rFonts w:ascii="Lora" w:hAnsi="Lora"/>
          <w:sz w:val="20"/>
        </w:rPr>
        <w:t xml:space="preserve"> to be held in Brno, the Czech Republic, from </w:t>
      </w:r>
      <w:r w:rsidR="0024473E">
        <w:rPr>
          <w:rFonts w:ascii="Lora" w:hAnsi="Lora"/>
          <w:sz w:val="20"/>
        </w:rPr>
        <w:t>4</w:t>
      </w:r>
      <w:r w:rsidR="00A2412F" w:rsidRPr="00A2412F">
        <w:rPr>
          <w:rFonts w:ascii="Lora" w:hAnsi="Lora"/>
          <w:sz w:val="20"/>
          <w:vertAlign w:val="superscript"/>
        </w:rPr>
        <w:t>th</w:t>
      </w:r>
      <w:r w:rsidRPr="005C2803">
        <w:rPr>
          <w:rFonts w:ascii="Lora" w:hAnsi="Lora"/>
          <w:sz w:val="20"/>
        </w:rPr>
        <w:t xml:space="preserve"> to </w:t>
      </w:r>
      <w:r w:rsidR="0024473E">
        <w:rPr>
          <w:rFonts w:ascii="Lora" w:hAnsi="Lora"/>
          <w:sz w:val="20"/>
        </w:rPr>
        <w:t>9</w:t>
      </w:r>
      <w:r w:rsidR="00A2412F" w:rsidRPr="00A2412F">
        <w:rPr>
          <w:rFonts w:ascii="Lora" w:hAnsi="Lora"/>
          <w:sz w:val="20"/>
          <w:vertAlign w:val="superscript"/>
        </w:rPr>
        <w:t>th</w:t>
      </w:r>
      <w:r w:rsidRPr="005C2803">
        <w:rPr>
          <w:rFonts w:ascii="Lora" w:hAnsi="Lora"/>
          <w:sz w:val="20"/>
        </w:rPr>
        <w:t xml:space="preserve"> September 20</w:t>
      </w:r>
      <w:r w:rsidR="0024473E">
        <w:rPr>
          <w:rFonts w:ascii="Lora" w:hAnsi="Lora"/>
          <w:sz w:val="20"/>
        </w:rPr>
        <w:t>22</w:t>
      </w:r>
      <w:r w:rsidRPr="005C2803">
        <w:rPr>
          <w:rFonts w:ascii="Lora" w:hAnsi="Lora"/>
          <w:sz w:val="20"/>
        </w:rPr>
        <w:t xml:space="preserve"> (henceforth “Conference” or “</w:t>
      </w:r>
      <w:r w:rsidR="00623924">
        <w:rPr>
          <w:rFonts w:ascii="Lora" w:hAnsi="Lora"/>
          <w:sz w:val="20"/>
          <w:szCs w:val="24"/>
        </w:rPr>
        <w:t xml:space="preserve">ESAS 2022 </w:t>
      </w:r>
      <w:r w:rsidR="00623924" w:rsidRPr="00CE10BC">
        <w:rPr>
          <w:rFonts w:ascii="Lora" w:hAnsi="Lora"/>
          <w:sz w:val="20"/>
          <w:szCs w:val="24"/>
        </w:rPr>
        <w:t>&amp; 17</w:t>
      </w:r>
      <w:r w:rsidR="00623924" w:rsidRPr="00CE10BC">
        <w:rPr>
          <w:rFonts w:ascii="Lora" w:hAnsi="Lora"/>
          <w:sz w:val="20"/>
          <w:szCs w:val="24"/>
          <w:vertAlign w:val="superscript"/>
        </w:rPr>
        <w:t>th</w:t>
      </w:r>
      <w:r w:rsidR="00623924" w:rsidRPr="00CE10BC">
        <w:rPr>
          <w:rFonts w:ascii="Lora" w:hAnsi="Lora"/>
          <w:sz w:val="20"/>
          <w:szCs w:val="24"/>
        </w:rPr>
        <w:t xml:space="preserve"> CSSC</w:t>
      </w:r>
      <w:r w:rsidRPr="005C2803">
        <w:rPr>
          <w:rFonts w:ascii="Lora" w:hAnsi="Lora"/>
          <w:sz w:val="20"/>
        </w:rPr>
        <w:t>”). Participants shall be bound by these terms and conditions upon registering for the Conference and are advised to read and understand these terms carefully before registering. The Organizer (see below) will not accept any conditions contradictory to or deviating from these general terms and conditions.</w:t>
      </w:r>
    </w:p>
    <w:p w14:paraId="1E410E5C" w14:textId="77777777" w:rsidR="00911DEF" w:rsidRPr="005C2803" w:rsidRDefault="00911DEF" w:rsidP="000747DD">
      <w:pPr>
        <w:spacing w:after="0"/>
      </w:pPr>
    </w:p>
    <w:p w14:paraId="40D0AF72" w14:textId="77777777" w:rsidR="00911DEF" w:rsidRPr="005C2803" w:rsidRDefault="00B2782C" w:rsidP="000747DD">
      <w:pPr>
        <w:spacing w:after="0"/>
        <w:rPr>
          <w:rFonts w:ascii="Open Sans" w:hAnsi="Open Sans" w:cs="Open Sans"/>
          <w:b/>
        </w:rPr>
      </w:pPr>
      <w:r w:rsidRPr="005C2803">
        <w:rPr>
          <w:rFonts w:ascii="Open Sans" w:hAnsi="Open Sans" w:cs="Open Sans"/>
          <w:b/>
        </w:rPr>
        <w:t>The Organizer</w:t>
      </w:r>
    </w:p>
    <w:p w14:paraId="20E781F5" w14:textId="2C719547" w:rsidR="00911DEF" w:rsidRPr="005C2803" w:rsidRDefault="00B2782C" w:rsidP="000747DD">
      <w:pPr>
        <w:spacing w:after="0"/>
        <w:jc w:val="both"/>
        <w:rPr>
          <w:rFonts w:ascii="Lora" w:hAnsi="Lora"/>
          <w:sz w:val="20"/>
        </w:rPr>
      </w:pPr>
      <w:r w:rsidRPr="005C2803">
        <w:rPr>
          <w:rFonts w:ascii="Lora" w:hAnsi="Lora"/>
          <w:sz w:val="20"/>
        </w:rPr>
        <w:t xml:space="preserve">The Conference is organized by a consortium of partner institutes, namely </w:t>
      </w:r>
      <w:hyperlink r:id="rId7" w:history="1">
        <w:proofErr w:type="spellStart"/>
        <w:r w:rsidRPr="00624A9B">
          <w:rPr>
            <w:rStyle w:val="Hypertextovodkaz"/>
          </w:rPr>
          <w:t>Ioannes</w:t>
        </w:r>
        <w:proofErr w:type="spellEnd"/>
        <w:r w:rsidRPr="00624A9B">
          <w:rPr>
            <w:rStyle w:val="Hypertextovodkaz"/>
          </w:rPr>
          <w:t xml:space="preserve"> Marcus Marci Spectroscopic Society of the Czech Republic</w:t>
        </w:r>
      </w:hyperlink>
      <w:r w:rsidR="00D57B22" w:rsidRPr="005C2803">
        <w:rPr>
          <w:rFonts w:ascii="Lora" w:hAnsi="Lora"/>
          <w:sz w:val="20"/>
        </w:rPr>
        <w:t xml:space="preserve">. </w:t>
      </w:r>
      <w:r w:rsidRPr="005C2803">
        <w:rPr>
          <w:rFonts w:ascii="Lora" w:hAnsi="Lora"/>
          <w:sz w:val="20"/>
        </w:rPr>
        <w:t xml:space="preserve">The main organizer is the </w:t>
      </w:r>
      <w:proofErr w:type="spellStart"/>
      <w:r w:rsidRPr="005C2803">
        <w:rPr>
          <w:rFonts w:ascii="Lora" w:hAnsi="Lora"/>
          <w:sz w:val="20"/>
        </w:rPr>
        <w:t>Ioannes</w:t>
      </w:r>
      <w:proofErr w:type="spellEnd"/>
      <w:r w:rsidRPr="005C2803">
        <w:rPr>
          <w:rFonts w:ascii="Lora" w:hAnsi="Lora"/>
          <w:sz w:val="20"/>
        </w:rPr>
        <w:t xml:space="preserve"> Marcus Marci Spectroscopic Society responsible for financial and GDPR issues and thus henceforth will be called the Organizer throughout this text.</w:t>
      </w:r>
    </w:p>
    <w:p w14:paraId="6C7149CD" w14:textId="77777777" w:rsidR="00911DEF" w:rsidRPr="005C2803" w:rsidRDefault="00911DEF" w:rsidP="000747DD">
      <w:pPr>
        <w:spacing w:after="0"/>
        <w:rPr>
          <w:rFonts w:ascii="Open Sans" w:hAnsi="Open Sans" w:cs="Open Sans"/>
        </w:rPr>
      </w:pPr>
    </w:p>
    <w:p w14:paraId="51292758" w14:textId="77777777" w:rsidR="00911DEF" w:rsidRPr="005C2803" w:rsidRDefault="00B2782C" w:rsidP="000747DD">
      <w:pPr>
        <w:spacing w:after="0"/>
        <w:rPr>
          <w:rFonts w:ascii="Open Sans" w:hAnsi="Open Sans" w:cs="Open Sans"/>
          <w:b/>
        </w:rPr>
      </w:pPr>
      <w:r w:rsidRPr="005C2803">
        <w:rPr>
          <w:rFonts w:ascii="Open Sans" w:hAnsi="Open Sans" w:cs="Open Sans"/>
          <w:b/>
        </w:rPr>
        <w:t>The Conference venue</w:t>
      </w:r>
    </w:p>
    <w:p w14:paraId="32D74E22" w14:textId="1CC45808" w:rsidR="00911DEF" w:rsidRPr="005C2803" w:rsidRDefault="00B2782C" w:rsidP="000747DD">
      <w:pPr>
        <w:spacing w:after="0"/>
        <w:jc w:val="both"/>
        <w:rPr>
          <w:rFonts w:ascii="Lora" w:hAnsi="Lora"/>
          <w:sz w:val="20"/>
        </w:rPr>
      </w:pPr>
      <w:r w:rsidRPr="005C2803">
        <w:rPr>
          <w:rFonts w:ascii="Lora" w:hAnsi="Lora"/>
          <w:sz w:val="20"/>
        </w:rPr>
        <w:t xml:space="preserve">The conference venue will take place on the premises of the Faculty of Social Studies of Masaryk University. Social events will take place in Mendel museum and Fait Gallery (gala dinner). The Organizer shall invite to the event a number of participants not to exceed the maximum capacity of each booked room or area, and representatives of designed conference venues reserve the right to refuse admission to people if their number exceeds such max limit. Additional terms of use and restriction are listed below in the section </w:t>
      </w:r>
      <w:r w:rsidRPr="005C2803">
        <w:rPr>
          <w:rFonts w:ascii="Lora" w:hAnsi="Lora"/>
          <w:b/>
          <w:sz w:val="20"/>
        </w:rPr>
        <w:t>Use of exhibition and designated symposium areas.</w:t>
      </w:r>
    </w:p>
    <w:p w14:paraId="08DD4F2A" w14:textId="77777777" w:rsidR="00911DEF" w:rsidRPr="005C2803" w:rsidRDefault="00911DEF" w:rsidP="000747DD">
      <w:pPr>
        <w:spacing w:after="0"/>
      </w:pPr>
    </w:p>
    <w:p w14:paraId="2D32A572" w14:textId="77777777" w:rsidR="00911DEF" w:rsidRPr="005C2803" w:rsidRDefault="00B2782C" w:rsidP="000747DD">
      <w:pPr>
        <w:spacing w:after="0"/>
        <w:rPr>
          <w:rFonts w:ascii="Open Sans" w:hAnsi="Open Sans" w:cs="Open Sans"/>
          <w:b/>
        </w:rPr>
      </w:pPr>
      <w:r w:rsidRPr="005C2803">
        <w:rPr>
          <w:rFonts w:ascii="Open Sans" w:hAnsi="Open Sans" w:cs="Open Sans"/>
          <w:b/>
        </w:rPr>
        <w:t>The Conference website</w:t>
      </w:r>
    </w:p>
    <w:p w14:paraId="0B01E02F" w14:textId="3D84ABD5" w:rsidR="00911DEF" w:rsidRPr="005C2803" w:rsidRDefault="00B2782C" w:rsidP="000747DD">
      <w:pPr>
        <w:spacing w:after="0"/>
        <w:rPr>
          <w:rFonts w:ascii="Lora" w:hAnsi="Lora"/>
          <w:sz w:val="20"/>
        </w:rPr>
      </w:pPr>
      <w:r w:rsidRPr="005C2803">
        <w:rPr>
          <w:rFonts w:ascii="Lora" w:hAnsi="Lora"/>
          <w:sz w:val="20"/>
        </w:rPr>
        <w:t>The conference website (</w:t>
      </w:r>
      <w:hyperlink r:id="rId8" w:history="1">
        <w:r w:rsidR="0055005D">
          <w:rPr>
            <w:rStyle w:val="Hypertextovodkaz"/>
          </w:rPr>
          <w:t>esas-cssc2022.spektroskopie.cz</w:t>
        </w:r>
      </w:hyperlink>
      <w:r w:rsidRPr="005C2803">
        <w:rPr>
          <w:rFonts w:ascii="Lora" w:hAnsi="Lora"/>
          <w:sz w:val="20"/>
        </w:rPr>
        <w:t>) serves any Participant as a source of detailed information about the Conference. The Organizer reserves the right to any changes without further notice.</w:t>
      </w:r>
    </w:p>
    <w:p w14:paraId="62020F6A" w14:textId="77777777" w:rsidR="00911DEF" w:rsidRPr="005C2803" w:rsidRDefault="00911DEF" w:rsidP="000747DD">
      <w:pPr>
        <w:spacing w:after="0"/>
        <w:rPr>
          <w:rFonts w:ascii="Open Sans" w:hAnsi="Open Sans" w:cs="Open Sans"/>
        </w:rPr>
      </w:pPr>
    </w:p>
    <w:p w14:paraId="04163306" w14:textId="77777777" w:rsidR="00911DEF" w:rsidRPr="005C2803" w:rsidRDefault="00B2782C" w:rsidP="000747DD">
      <w:pPr>
        <w:spacing w:after="0"/>
        <w:rPr>
          <w:rFonts w:ascii="Open Sans" w:hAnsi="Open Sans" w:cs="Open Sans"/>
        </w:rPr>
      </w:pPr>
      <w:r w:rsidRPr="005C2803">
        <w:rPr>
          <w:rFonts w:ascii="Open Sans" w:hAnsi="Open Sans" w:cs="Open Sans"/>
          <w:b/>
        </w:rPr>
        <w:t>Registration</w:t>
      </w:r>
      <w:r w:rsidRPr="005C2803">
        <w:rPr>
          <w:rFonts w:ascii="Open Sans" w:hAnsi="Open Sans" w:cs="Open Sans"/>
        </w:rPr>
        <w:t xml:space="preserve"> </w:t>
      </w:r>
    </w:p>
    <w:p w14:paraId="62B014AA" w14:textId="23388CB7" w:rsidR="00911DEF" w:rsidRPr="005C2803" w:rsidRDefault="00B2782C" w:rsidP="000747DD">
      <w:pPr>
        <w:spacing w:after="0"/>
        <w:jc w:val="both"/>
        <w:rPr>
          <w:rFonts w:ascii="Lora" w:hAnsi="Lora"/>
          <w:sz w:val="20"/>
        </w:rPr>
      </w:pPr>
      <w:r w:rsidRPr="005C2803">
        <w:rPr>
          <w:rFonts w:ascii="Lora" w:hAnsi="Lora"/>
          <w:sz w:val="20"/>
        </w:rPr>
        <w:t xml:space="preserve">Registration to the Conference must be done through the </w:t>
      </w:r>
      <w:hyperlink r:id="rId9" w:history="1">
        <w:r w:rsidR="00624A9B" w:rsidRPr="00624A9B">
          <w:rPr>
            <w:rStyle w:val="Hypertextovodkaz"/>
          </w:rPr>
          <w:t>online registration form</w:t>
        </w:r>
      </w:hyperlink>
      <w:r w:rsidR="00624A9B">
        <w:rPr>
          <w:rStyle w:val="Hypertextovodkaz"/>
          <w:rFonts w:ascii="Lora" w:hAnsi="Lora"/>
          <w:color w:val="auto"/>
          <w:sz w:val="20"/>
          <w:u w:val="none"/>
        </w:rPr>
        <w:t>.</w:t>
      </w:r>
      <w:r w:rsidRPr="005C2803">
        <w:rPr>
          <w:rFonts w:ascii="Lora" w:hAnsi="Lora"/>
          <w:sz w:val="20"/>
        </w:rPr>
        <w:t xml:space="preserve"> Participants will receive an automatic confirmation of the registration details. If you do not receive a confirmation, please send an email to </w:t>
      </w:r>
      <w:hyperlink r:id="rId10" w:history="1">
        <w:r w:rsidR="00E21C5A" w:rsidRPr="00E21C5A">
          <w:rPr>
            <w:rStyle w:val="Hypertextovodkaz"/>
            <w:rFonts w:ascii="Lora" w:hAnsi="Lora"/>
            <w:sz w:val="20"/>
          </w:rPr>
          <w:t>esas2022@spektroskopie.cz</w:t>
        </w:r>
      </w:hyperlink>
      <w:r w:rsidRPr="005C2803">
        <w:rPr>
          <w:rFonts w:ascii="Lora" w:hAnsi="Lora"/>
          <w:sz w:val="20"/>
        </w:rPr>
        <w:t xml:space="preserve"> to make sure that the Organizer has received your registration form. Registration will only be effective on receipt of the registration fee or after authorization of credit card payment. Please notify the Organizer on any corrections to your registration immediately. The participant has to notify the organizer via the registration system about her/his diet and other restrictions related to catering.</w:t>
      </w:r>
    </w:p>
    <w:p w14:paraId="1815B366" w14:textId="77777777" w:rsidR="00911DEF" w:rsidRPr="005C2803" w:rsidRDefault="00911DEF" w:rsidP="000747DD">
      <w:pPr>
        <w:spacing w:after="0"/>
        <w:rPr>
          <w:rFonts w:ascii="Open Sans" w:hAnsi="Open Sans" w:cs="Open Sans"/>
        </w:rPr>
      </w:pPr>
    </w:p>
    <w:p w14:paraId="13900A47" w14:textId="77777777" w:rsidR="00911DEF" w:rsidRPr="005C2803" w:rsidRDefault="00B2782C" w:rsidP="000747DD">
      <w:pPr>
        <w:spacing w:after="0"/>
        <w:rPr>
          <w:rFonts w:ascii="Open Sans" w:hAnsi="Open Sans" w:cs="Open Sans"/>
          <w:b/>
        </w:rPr>
      </w:pPr>
      <w:r w:rsidRPr="005C2803">
        <w:rPr>
          <w:rFonts w:ascii="Open Sans" w:hAnsi="Open Sans" w:cs="Open Sans"/>
          <w:b/>
        </w:rPr>
        <w:t>Fees and Payment Conditions</w:t>
      </w:r>
    </w:p>
    <w:p w14:paraId="17E6FE71" w14:textId="6538AD66" w:rsidR="00911DEF" w:rsidRPr="005C2803" w:rsidRDefault="00B2782C" w:rsidP="000747DD">
      <w:pPr>
        <w:spacing w:after="0"/>
        <w:jc w:val="both"/>
        <w:rPr>
          <w:rFonts w:ascii="Lora" w:hAnsi="Lora"/>
          <w:sz w:val="20"/>
        </w:rPr>
      </w:pPr>
      <w:r w:rsidRPr="005C2803">
        <w:rPr>
          <w:rFonts w:ascii="Lora" w:hAnsi="Lora"/>
          <w:sz w:val="20"/>
        </w:rPr>
        <w:t>We only accept online payment by</w:t>
      </w:r>
      <w:r w:rsidR="003703B3">
        <w:rPr>
          <w:rFonts w:ascii="Lora" w:hAnsi="Lora"/>
          <w:sz w:val="20"/>
        </w:rPr>
        <w:t xml:space="preserve"> credit card (Master Card, </w:t>
      </w:r>
      <w:proofErr w:type="gramStart"/>
      <w:r w:rsidR="003703B3">
        <w:rPr>
          <w:rFonts w:ascii="Lora" w:hAnsi="Lora"/>
          <w:sz w:val="20"/>
        </w:rPr>
        <w:t>Visa</w:t>
      </w:r>
      <w:proofErr w:type="gramEnd"/>
      <w:r w:rsidR="00FE3402">
        <w:rPr>
          <w:rFonts w:ascii="Lora" w:hAnsi="Lora"/>
          <w:sz w:val="20"/>
        </w:rPr>
        <w:t xml:space="preserve"> and Maestro</w:t>
      </w:r>
      <w:r w:rsidRPr="005C2803">
        <w:rPr>
          <w:rFonts w:ascii="Lora" w:hAnsi="Lora"/>
          <w:sz w:val="20"/>
        </w:rPr>
        <w:t>) and payment via invoice</w:t>
      </w:r>
      <w:r w:rsidR="000747DD" w:rsidRPr="005C2803">
        <w:rPr>
          <w:rFonts w:ascii="Lora" w:hAnsi="Lora"/>
          <w:sz w:val="20"/>
        </w:rPr>
        <w:t xml:space="preserve"> when registering for the</w:t>
      </w:r>
      <w:r w:rsidRPr="005C2803">
        <w:rPr>
          <w:rFonts w:ascii="Lora" w:hAnsi="Lora"/>
          <w:sz w:val="20"/>
        </w:rPr>
        <w:t xml:space="preserve"> Conference. After the payment, the Participant will receive an e-mail message </w:t>
      </w:r>
      <w:r w:rsidRPr="005C2803">
        <w:rPr>
          <w:rFonts w:ascii="Lora" w:hAnsi="Lora"/>
          <w:sz w:val="20"/>
        </w:rPr>
        <w:lastRenderedPageBreak/>
        <w:t>with details on the financial transaction. All payments are made in EURO (€)</w:t>
      </w:r>
      <w:r w:rsidR="00A808B2">
        <w:rPr>
          <w:rFonts w:ascii="Lora" w:hAnsi="Lora"/>
          <w:sz w:val="20"/>
        </w:rPr>
        <w:t xml:space="preserve"> or Czech </w:t>
      </w:r>
      <w:r w:rsidR="00346CD9">
        <w:rPr>
          <w:rFonts w:ascii="Lora" w:hAnsi="Lora"/>
          <w:sz w:val="20"/>
        </w:rPr>
        <w:t>C</w:t>
      </w:r>
      <w:r w:rsidR="00A808B2">
        <w:rPr>
          <w:rFonts w:ascii="Lora" w:hAnsi="Lora"/>
          <w:sz w:val="20"/>
        </w:rPr>
        <w:t>rown</w:t>
      </w:r>
      <w:r w:rsidR="00346CD9">
        <w:rPr>
          <w:rFonts w:ascii="Lora" w:hAnsi="Lora"/>
          <w:sz w:val="20"/>
        </w:rPr>
        <w:t xml:space="preserve"> (CZK)</w:t>
      </w:r>
      <w:r w:rsidRPr="005C2803">
        <w:rPr>
          <w:rFonts w:ascii="Lora" w:hAnsi="Lora"/>
          <w:sz w:val="20"/>
        </w:rPr>
        <w:t xml:space="preserve"> currenc</w:t>
      </w:r>
      <w:r w:rsidR="00911709">
        <w:rPr>
          <w:rFonts w:ascii="Lora" w:hAnsi="Lora"/>
          <w:sz w:val="20"/>
        </w:rPr>
        <w:t>ies</w:t>
      </w:r>
      <w:r w:rsidRPr="005C2803">
        <w:rPr>
          <w:rFonts w:ascii="Lora" w:hAnsi="Lora"/>
          <w:sz w:val="20"/>
        </w:rPr>
        <w:t>.</w:t>
      </w:r>
    </w:p>
    <w:p w14:paraId="13BBF4D1" w14:textId="3F607246" w:rsidR="00911DEF" w:rsidRPr="005C2803" w:rsidRDefault="00B2782C" w:rsidP="000747DD">
      <w:pPr>
        <w:spacing w:after="0"/>
        <w:jc w:val="both"/>
        <w:rPr>
          <w:rFonts w:ascii="Lora" w:hAnsi="Lora"/>
          <w:sz w:val="20"/>
        </w:rPr>
      </w:pPr>
      <w:r w:rsidRPr="005C2803">
        <w:rPr>
          <w:rFonts w:ascii="Lora" w:hAnsi="Lora"/>
          <w:sz w:val="20"/>
        </w:rPr>
        <w:t xml:space="preserve">For the online payment, the Organizer will store the information provided by a Participant and will handle it accordingly to the section Privacy Policy and </w:t>
      </w:r>
      <w:commentRangeStart w:id="0"/>
      <w:r w:rsidR="00C742F5">
        <w:fldChar w:fldCharType="begin"/>
      </w:r>
      <w:r w:rsidR="00C742F5">
        <w:instrText xml:space="preserve"> HYPERLINK "https://emslibs.com/wp-content/uploads/2019/02/EMSLIBS2019_GDPR.pdf" </w:instrText>
      </w:r>
      <w:r w:rsidR="00C742F5">
        <w:fldChar w:fldCharType="separate"/>
      </w:r>
      <w:r w:rsidRPr="00CD6729">
        <w:rPr>
          <w:rStyle w:val="Hypertextovodkaz"/>
          <w:rFonts w:ascii="Lora" w:hAnsi="Lora"/>
          <w:color w:val="00B0F0"/>
          <w:sz w:val="20"/>
        </w:rPr>
        <w:t>GDPR</w:t>
      </w:r>
      <w:r w:rsidR="00C742F5">
        <w:rPr>
          <w:rStyle w:val="Hypertextovodkaz"/>
          <w:rFonts w:ascii="Lora" w:hAnsi="Lora"/>
          <w:color w:val="00B0F0"/>
          <w:sz w:val="20"/>
        </w:rPr>
        <w:fldChar w:fldCharType="end"/>
      </w:r>
      <w:commentRangeEnd w:id="0"/>
      <w:r w:rsidR="00BC439B">
        <w:rPr>
          <w:rStyle w:val="Odkaznakoment"/>
        </w:rPr>
        <w:commentReference w:id="0"/>
      </w:r>
      <w:r w:rsidRPr="005C2803">
        <w:rPr>
          <w:rFonts w:ascii="Lora" w:hAnsi="Lora"/>
          <w:sz w:val="20"/>
        </w:rPr>
        <w:t>.</w:t>
      </w:r>
    </w:p>
    <w:p w14:paraId="2CABBF82" w14:textId="66401ED9" w:rsidR="00911DEF" w:rsidRPr="005C2803" w:rsidRDefault="00B2782C" w:rsidP="000747DD">
      <w:pPr>
        <w:spacing w:after="0"/>
        <w:jc w:val="both"/>
        <w:rPr>
          <w:rFonts w:ascii="Lora" w:hAnsi="Lora"/>
          <w:sz w:val="20"/>
        </w:rPr>
      </w:pPr>
      <w:r w:rsidRPr="005C2803">
        <w:rPr>
          <w:rFonts w:ascii="Lora" w:hAnsi="Lora"/>
          <w:sz w:val="20"/>
        </w:rPr>
        <w:t>The early bird registration fee is €</w:t>
      </w:r>
      <w:r w:rsidR="00B62DA3">
        <w:rPr>
          <w:rFonts w:ascii="Lora" w:hAnsi="Lora"/>
          <w:sz w:val="20"/>
        </w:rPr>
        <w:t>600</w:t>
      </w:r>
      <w:r w:rsidR="00D83B4A">
        <w:rPr>
          <w:rFonts w:ascii="Lora" w:hAnsi="Lora"/>
          <w:sz w:val="20"/>
        </w:rPr>
        <w:t xml:space="preserve"> / 15 000 CZK</w:t>
      </w:r>
      <w:r w:rsidRPr="005C2803">
        <w:rPr>
          <w:rFonts w:ascii="Lora" w:hAnsi="Lora"/>
          <w:sz w:val="20"/>
        </w:rPr>
        <w:t xml:space="preserve"> for a regular participant</w:t>
      </w:r>
      <w:r w:rsidR="006A53E8">
        <w:rPr>
          <w:rFonts w:ascii="Lora" w:hAnsi="Lora"/>
          <w:sz w:val="20"/>
        </w:rPr>
        <w:t xml:space="preserve"> </w:t>
      </w:r>
      <w:r w:rsidR="006A53E8">
        <w:rPr>
          <w:rFonts w:ascii="Lora" w:hAnsi="Lora"/>
          <w:sz w:val="20"/>
        </w:rPr>
        <w:t>(</w:t>
      </w:r>
      <w:r w:rsidR="006A53E8" w:rsidRPr="00D83B4A">
        <w:rPr>
          <w:rFonts w:ascii="Lora" w:hAnsi="Lora"/>
          <w:sz w:val="20"/>
        </w:rPr>
        <w:t>Non-Member of Slovak Spectroscopic Society or IMMSS)</w:t>
      </w:r>
      <w:r w:rsidR="006B580B">
        <w:rPr>
          <w:rFonts w:ascii="Lora" w:hAnsi="Lora"/>
          <w:sz w:val="20"/>
        </w:rPr>
        <w:t xml:space="preserve">, </w:t>
      </w:r>
      <w:r w:rsidR="006B580B" w:rsidRPr="005C2803">
        <w:rPr>
          <w:rFonts w:ascii="Lora" w:hAnsi="Lora"/>
          <w:sz w:val="20"/>
        </w:rPr>
        <w:t>€</w:t>
      </w:r>
      <w:r w:rsidR="006B580B">
        <w:rPr>
          <w:rFonts w:ascii="Lora" w:hAnsi="Lora"/>
          <w:sz w:val="20"/>
        </w:rPr>
        <w:t>480</w:t>
      </w:r>
      <w:r w:rsidR="006B580B">
        <w:rPr>
          <w:rFonts w:ascii="Lora" w:hAnsi="Lora"/>
          <w:sz w:val="20"/>
        </w:rPr>
        <w:t xml:space="preserve"> / 1</w:t>
      </w:r>
      <w:r w:rsidR="006B580B">
        <w:rPr>
          <w:rFonts w:ascii="Lora" w:hAnsi="Lora"/>
          <w:sz w:val="20"/>
        </w:rPr>
        <w:t>2</w:t>
      </w:r>
      <w:r w:rsidR="006B580B">
        <w:rPr>
          <w:rFonts w:ascii="Lora" w:hAnsi="Lora"/>
          <w:sz w:val="20"/>
        </w:rPr>
        <w:t> 000 CZK</w:t>
      </w:r>
      <w:r w:rsidR="006B580B" w:rsidRPr="005C2803">
        <w:rPr>
          <w:rFonts w:ascii="Lora" w:hAnsi="Lora"/>
          <w:sz w:val="20"/>
        </w:rPr>
        <w:t xml:space="preserve"> for a regular participant</w:t>
      </w:r>
      <w:r w:rsidR="006B580B">
        <w:rPr>
          <w:rFonts w:ascii="Lora" w:hAnsi="Lora"/>
          <w:sz w:val="20"/>
        </w:rPr>
        <w:t xml:space="preserve"> (</w:t>
      </w:r>
      <w:r w:rsidR="006B580B" w:rsidRPr="00D83B4A">
        <w:rPr>
          <w:rFonts w:ascii="Lora" w:hAnsi="Lora"/>
          <w:sz w:val="20"/>
        </w:rPr>
        <w:t>Member of Slovak Spectroscopic Society or IMMSS)</w:t>
      </w:r>
      <w:r w:rsidR="0092653B">
        <w:rPr>
          <w:rFonts w:ascii="Lora" w:hAnsi="Lora"/>
          <w:sz w:val="20"/>
        </w:rPr>
        <w:t>,</w:t>
      </w:r>
      <w:r w:rsidRPr="005C2803">
        <w:rPr>
          <w:rFonts w:ascii="Lora" w:hAnsi="Lora"/>
          <w:sz w:val="20"/>
        </w:rPr>
        <w:t xml:space="preserve"> €</w:t>
      </w:r>
      <w:r w:rsidR="004104FC">
        <w:rPr>
          <w:rFonts w:ascii="Lora" w:hAnsi="Lora"/>
          <w:sz w:val="20"/>
        </w:rPr>
        <w:t>3</w:t>
      </w:r>
      <w:r w:rsidRPr="005C2803">
        <w:rPr>
          <w:rFonts w:ascii="Lora" w:hAnsi="Lora"/>
          <w:sz w:val="20"/>
        </w:rPr>
        <w:t xml:space="preserve">50 </w:t>
      </w:r>
      <w:r w:rsidR="004104FC">
        <w:rPr>
          <w:rFonts w:ascii="Lora" w:hAnsi="Lora"/>
          <w:sz w:val="20"/>
        </w:rPr>
        <w:t xml:space="preserve">/ </w:t>
      </w:r>
      <w:r w:rsidR="003D68B1">
        <w:rPr>
          <w:rFonts w:ascii="Lora" w:hAnsi="Lora"/>
          <w:sz w:val="20"/>
        </w:rPr>
        <w:t xml:space="preserve">8 900 CZK </w:t>
      </w:r>
      <w:r w:rsidRPr="005C2803">
        <w:rPr>
          <w:rFonts w:ascii="Lora" w:hAnsi="Lora"/>
          <w:sz w:val="20"/>
        </w:rPr>
        <w:t>for a student</w:t>
      </w:r>
      <w:r w:rsidR="0092653B">
        <w:rPr>
          <w:rFonts w:ascii="Lora" w:hAnsi="Lora"/>
          <w:sz w:val="20"/>
        </w:rPr>
        <w:t xml:space="preserve">, </w:t>
      </w:r>
      <w:r w:rsidR="00D06273" w:rsidRPr="005C2803">
        <w:rPr>
          <w:rFonts w:ascii="Lora" w:hAnsi="Lora"/>
          <w:sz w:val="20"/>
        </w:rPr>
        <w:t>€</w:t>
      </w:r>
      <w:r w:rsidR="00D06273">
        <w:rPr>
          <w:rFonts w:ascii="Lora" w:hAnsi="Lora"/>
          <w:sz w:val="20"/>
        </w:rPr>
        <w:t>1</w:t>
      </w:r>
      <w:r w:rsidR="00D06273">
        <w:rPr>
          <w:rFonts w:ascii="Lora" w:hAnsi="Lora"/>
          <w:sz w:val="20"/>
        </w:rPr>
        <w:t xml:space="preserve">80 / </w:t>
      </w:r>
      <w:r w:rsidR="00D06273">
        <w:rPr>
          <w:rFonts w:ascii="Lora" w:hAnsi="Lora"/>
          <w:sz w:val="20"/>
        </w:rPr>
        <w:t>4</w:t>
      </w:r>
      <w:r w:rsidR="00D06273">
        <w:rPr>
          <w:rFonts w:ascii="Lora" w:hAnsi="Lora"/>
          <w:sz w:val="20"/>
        </w:rPr>
        <w:t> </w:t>
      </w:r>
      <w:r w:rsidR="00D06273">
        <w:rPr>
          <w:rFonts w:ascii="Lora" w:hAnsi="Lora"/>
          <w:sz w:val="20"/>
        </w:rPr>
        <w:t>6</w:t>
      </w:r>
      <w:r w:rsidR="00D06273">
        <w:rPr>
          <w:rFonts w:ascii="Lora" w:hAnsi="Lora"/>
          <w:sz w:val="20"/>
        </w:rPr>
        <w:t>00 CZK</w:t>
      </w:r>
      <w:r w:rsidR="00D06273" w:rsidRPr="005C2803">
        <w:rPr>
          <w:rFonts w:ascii="Lora" w:hAnsi="Lora"/>
          <w:sz w:val="20"/>
        </w:rPr>
        <w:t xml:space="preserve"> for</w:t>
      </w:r>
      <w:r w:rsidR="00D06273" w:rsidRPr="00E43F7E">
        <w:rPr>
          <w:rFonts w:ascii="Lora" w:hAnsi="Lora"/>
          <w:sz w:val="20"/>
        </w:rPr>
        <w:t xml:space="preserve"> </w:t>
      </w:r>
      <w:proofErr w:type="spellStart"/>
      <w:proofErr w:type="gramStart"/>
      <w:r w:rsidR="00D06273">
        <w:rPr>
          <w:rFonts w:ascii="Lora" w:hAnsi="Lora"/>
          <w:sz w:val="20"/>
        </w:rPr>
        <w:t>a</w:t>
      </w:r>
      <w:proofErr w:type="spellEnd"/>
      <w:proofErr w:type="gramEnd"/>
      <w:r w:rsidR="00D06273">
        <w:rPr>
          <w:rFonts w:ascii="Lora" w:hAnsi="Lora"/>
          <w:sz w:val="20"/>
        </w:rPr>
        <w:t xml:space="preserve"> a</w:t>
      </w:r>
      <w:r w:rsidR="00E43F7E" w:rsidRPr="00E43F7E">
        <w:rPr>
          <w:rFonts w:ascii="Lora" w:hAnsi="Lora"/>
          <w:sz w:val="20"/>
        </w:rPr>
        <w:t>ccompanying person</w:t>
      </w:r>
      <w:r w:rsidR="006B30B8">
        <w:rPr>
          <w:rFonts w:ascii="Lora" w:hAnsi="Lora"/>
          <w:sz w:val="20"/>
        </w:rPr>
        <w:t xml:space="preserve"> and </w:t>
      </w:r>
      <w:r w:rsidR="006B30B8" w:rsidRPr="005C2803">
        <w:rPr>
          <w:rFonts w:ascii="Lora" w:hAnsi="Lora"/>
          <w:sz w:val="20"/>
        </w:rPr>
        <w:t>€</w:t>
      </w:r>
      <w:r w:rsidR="006B30B8">
        <w:rPr>
          <w:rFonts w:ascii="Lora" w:hAnsi="Lora"/>
          <w:sz w:val="20"/>
        </w:rPr>
        <w:t>1</w:t>
      </w:r>
      <w:r w:rsidR="006B30B8">
        <w:rPr>
          <w:rFonts w:ascii="Lora" w:hAnsi="Lora"/>
          <w:sz w:val="20"/>
        </w:rPr>
        <w:t>2</w:t>
      </w:r>
      <w:r w:rsidR="006B30B8">
        <w:rPr>
          <w:rFonts w:ascii="Lora" w:hAnsi="Lora"/>
          <w:sz w:val="20"/>
        </w:rPr>
        <w:t xml:space="preserve">0 / </w:t>
      </w:r>
      <w:r w:rsidR="006B30B8">
        <w:rPr>
          <w:rFonts w:ascii="Lora" w:hAnsi="Lora"/>
          <w:sz w:val="20"/>
        </w:rPr>
        <w:t>3</w:t>
      </w:r>
      <w:r w:rsidR="006B30B8">
        <w:rPr>
          <w:rFonts w:ascii="Lora" w:hAnsi="Lora"/>
          <w:sz w:val="20"/>
        </w:rPr>
        <w:t> </w:t>
      </w:r>
      <w:r w:rsidR="006B30B8">
        <w:rPr>
          <w:rFonts w:ascii="Lora" w:hAnsi="Lora"/>
          <w:sz w:val="20"/>
        </w:rPr>
        <w:t>0</w:t>
      </w:r>
      <w:r w:rsidR="006B30B8">
        <w:rPr>
          <w:rFonts w:ascii="Lora" w:hAnsi="Lora"/>
          <w:sz w:val="20"/>
        </w:rPr>
        <w:t>00 CZK</w:t>
      </w:r>
      <w:r w:rsidR="006B30B8" w:rsidRPr="005C2803">
        <w:rPr>
          <w:rFonts w:ascii="Lora" w:hAnsi="Lora"/>
          <w:sz w:val="20"/>
        </w:rPr>
        <w:t xml:space="preserve"> for</w:t>
      </w:r>
      <w:r w:rsidR="006B30B8" w:rsidRPr="00E43F7E">
        <w:rPr>
          <w:rFonts w:ascii="Lora" w:hAnsi="Lora"/>
          <w:sz w:val="20"/>
        </w:rPr>
        <w:t xml:space="preserve"> </w:t>
      </w:r>
      <w:r w:rsidR="006B30B8">
        <w:rPr>
          <w:rFonts w:ascii="Lora" w:hAnsi="Lora"/>
          <w:sz w:val="20"/>
        </w:rPr>
        <w:t>a</w:t>
      </w:r>
      <w:r w:rsidR="006B30B8" w:rsidRPr="006B30B8">
        <w:rPr>
          <w:rFonts w:ascii="Lora" w:hAnsi="Lora"/>
          <w:sz w:val="20"/>
        </w:rPr>
        <w:t xml:space="preserve"> </w:t>
      </w:r>
      <w:r w:rsidR="006B30B8" w:rsidRPr="006B30B8">
        <w:rPr>
          <w:rFonts w:ascii="Lora" w:hAnsi="Lora"/>
          <w:sz w:val="20"/>
        </w:rPr>
        <w:t>1-day registration</w:t>
      </w:r>
      <w:r w:rsidRPr="005C2803">
        <w:rPr>
          <w:rFonts w:ascii="Lora" w:hAnsi="Lora"/>
          <w:sz w:val="20"/>
        </w:rPr>
        <w:t xml:space="preserve">. Early-bird registration ends on 30 </w:t>
      </w:r>
      <w:r w:rsidR="0092653B">
        <w:rPr>
          <w:rFonts w:ascii="Lora" w:hAnsi="Lora"/>
          <w:sz w:val="20"/>
        </w:rPr>
        <w:t>April</w:t>
      </w:r>
      <w:r w:rsidRPr="005C2803">
        <w:rPr>
          <w:rFonts w:ascii="Lora" w:hAnsi="Lora"/>
          <w:sz w:val="20"/>
        </w:rPr>
        <w:t xml:space="preserve"> 20</w:t>
      </w:r>
      <w:r w:rsidR="0092653B">
        <w:rPr>
          <w:rFonts w:ascii="Lora" w:hAnsi="Lora"/>
          <w:sz w:val="20"/>
        </w:rPr>
        <w:t>22</w:t>
      </w:r>
      <w:r w:rsidRPr="005C2803">
        <w:rPr>
          <w:rFonts w:ascii="Lora" w:hAnsi="Lora"/>
          <w:sz w:val="20"/>
        </w:rPr>
        <w:t xml:space="preserve">. Thereafter, the registration fee is </w:t>
      </w:r>
      <w:r w:rsidR="00CF48A0" w:rsidRPr="005C2803">
        <w:rPr>
          <w:rFonts w:ascii="Lora" w:hAnsi="Lora"/>
          <w:sz w:val="20"/>
        </w:rPr>
        <w:t>€</w:t>
      </w:r>
      <w:r w:rsidR="00AC2030">
        <w:rPr>
          <w:rFonts w:ascii="Lora" w:hAnsi="Lora"/>
          <w:sz w:val="20"/>
        </w:rPr>
        <w:t>75</w:t>
      </w:r>
      <w:r w:rsidR="00CF48A0">
        <w:rPr>
          <w:rFonts w:ascii="Lora" w:hAnsi="Lora"/>
          <w:sz w:val="20"/>
        </w:rPr>
        <w:t>0 / 1</w:t>
      </w:r>
      <w:r w:rsidR="00AC2030">
        <w:rPr>
          <w:rFonts w:ascii="Lora" w:hAnsi="Lora"/>
          <w:sz w:val="20"/>
        </w:rPr>
        <w:t>9</w:t>
      </w:r>
      <w:r w:rsidR="00CF48A0">
        <w:rPr>
          <w:rFonts w:ascii="Lora" w:hAnsi="Lora"/>
          <w:sz w:val="20"/>
        </w:rPr>
        <w:t> 000 CZK</w:t>
      </w:r>
      <w:r w:rsidR="00CF48A0" w:rsidRPr="005C2803">
        <w:rPr>
          <w:rFonts w:ascii="Lora" w:hAnsi="Lora"/>
          <w:sz w:val="20"/>
        </w:rPr>
        <w:t xml:space="preserve"> for a regular participant</w:t>
      </w:r>
      <w:r w:rsidR="00CF48A0">
        <w:rPr>
          <w:rFonts w:ascii="Lora" w:hAnsi="Lora"/>
          <w:sz w:val="20"/>
        </w:rPr>
        <w:t xml:space="preserve"> (</w:t>
      </w:r>
      <w:r w:rsidR="00CF48A0" w:rsidRPr="00D83B4A">
        <w:rPr>
          <w:rFonts w:ascii="Lora" w:hAnsi="Lora"/>
          <w:sz w:val="20"/>
        </w:rPr>
        <w:t>Non-Member of Slovak Spectroscopic Society or IMMSS)</w:t>
      </w:r>
      <w:r w:rsidR="00CF48A0">
        <w:rPr>
          <w:rFonts w:ascii="Lora" w:hAnsi="Lora"/>
          <w:sz w:val="20"/>
        </w:rPr>
        <w:t xml:space="preserve">, </w:t>
      </w:r>
      <w:r w:rsidR="00CF48A0" w:rsidRPr="005C2803">
        <w:rPr>
          <w:rFonts w:ascii="Lora" w:hAnsi="Lora"/>
          <w:sz w:val="20"/>
        </w:rPr>
        <w:t>€</w:t>
      </w:r>
      <w:r w:rsidR="00AC2030">
        <w:rPr>
          <w:rFonts w:ascii="Lora" w:hAnsi="Lora"/>
          <w:sz w:val="20"/>
        </w:rPr>
        <w:t>60</w:t>
      </w:r>
      <w:r w:rsidR="00CF48A0">
        <w:rPr>
          <w:rFonts w:ascii="Lora" w:hAnsi="Lora"/>
          <w:sz w:val="20"/>
        </w:rPr>
        <w:t>0 / 1</w:t>
      </w:r>
      <w:r w:rsidR="00AC2030">
        <w:rPr>
          <w:rFonts w:ascii="Lora" w:hAnsi="Lora"/>
          <w:sz w:val="20"/>
        </w:rPr>
        <w:t>5</w:t>
      </w:r>
      <w:r w:rsidR="00CF48A0">
        <w:rPr>
          <w:rFonts w:ascii="Lora" w:hAnsi="Lora"/>
          <w:sz w:val="20"/>
        </w:rPr>
        <w:t> 000 CZK</w:t>
      </w:r>
      <w:r w:rsidR="00CF48A0" w:rsidRPr="005C2803">
        <w:rPr>
          <w:rFonts w:ascii="Lora" w:hAnsi="Lora"/>
          <w:sz w:val="20"/>
        </w:rPr>
        <w:t xml:space="preserve"> for a regular participant</w:t>
      </w:r>
      <w:r w:rsidR="00CF48A0">
        <w:rPr>
          <w:rFonts w:ascii="Lora" w:hAnsi="Lora"/>
          <w:sz w:val="20"/>
        </w:rPr>
        <w:t xml:space="preserve"> (</w:t>
      </w:r>
      <w:r w:rsidR="00CF48A0" w:rsidRPr="00D83B4A">
        <w:rPr>
          <w:rFonts w:ascii="Lora" w:hAnsi="Lora"/>
          <w:sz w:val="20"/>
        </w:rPr>
        <w:t>Member of Slovak Spectroscopic Society or IMMSS)</w:t>
      </w:r>
      <w:r w:rsidR="00CF48A0">
        <w:rPr>
          <w:rFonts w:ascii="Lora" w:hAnsi="Lora"/>
          <w:sz w:val="20"/>
        </w:rPr>
        <w:t>,</w:t>
      </w:r>
      <w:r w:rsidR="00CF48A0" w:rsidRPr="005C2803">
        <w:rPr>
          <w:rFonts w:ascii="Lora" w:hAnsi="Lora"/>
          <w:sz w:val="20"/>
        </w:rPr>
        <w:t xml:space="preserve"> €</w:t>
      </w:r>
      <w:r w:rsidR="00AC2030">
        <w:rPr>
          <w:rFonts w:ascii="Lora" w:hAnsi="Lora"/>
          <w:sz w:val="20"/>
        </w:rPr>
        <w:t>47</w:t>
      </w:r>
      <w:r w:rsidR="00CF48A0" w:rsidRPr="005C2803">
        <w:rPr>
          <w:rFonts w:ascii="Lora" w:hAnsi="Lora"/>
          <w:sz w:val="20"/>
        </w:rPr>
        <w:t xml:space="preserve">0 </w:t>
      </w:r>
      <w:r w:rsidR="00CF48A0">
        <w:rPr>
          <w:rFonts w:ascii="Lora" w:hAnsi="Lora"/>
          <w:sz w:val="20"/>
        </w:rPr>
        <w:t xml:space="preserve">/ </w:t>
      </w:r>
      <w:r w:rsidR="00AC2030">
        <w:rPr>
          <w:rFonts w:ascii="Lora" w:hAnsi="Lora"/>
          <w:sz w:val="20"/>
        </w:rPr>
        <w:t>11</w:t>
      </w:r>
      <w:r w:rsidR="00CF48A0">
        <w:rPr>
          <w:rFonts w:ascii="Lora" w:hAnsi="Lora"/>
          <w:sz w:val="20"/>
        </w:rPr>
        <w:t xml:space="preserve"> 900 CZK </w:t>
      </w:r>
      <w:r w:rsidR="00CF48A0" w:rsidRPr="005C2803">
        <w:rPr>
          <w:rFonts w:ascii="Lora" w:hAnsi="Lora"/>
          <w:sz w:val="20"/>
        </w:rPr>
        <w:t>for a student</w:t>
      </w:r>
      <w:r w:rsidR="00CF48A0">
        <w:rPr>
          <w:rFonts w:ascii="Lora" w:hAnsi="Lora"/>
          <w:sz w:val="20"/>
        </w:rPr>
        <w:t xml:space="preserve">, </w:t>
      </w:r>
      <w:r w:rsidR="00CF48A0" w:rsidRPr="005C2803">
        <w:rPr>
          <w:rFonts w:ascii="Lora" w:hAnsi="Lora"/>
          <w:sz w:val="20"/>
        </w:rPr>
        <w:t>€</w:t>
      </w:r>
      <w:r w:rsidR="007E0A09">
        <w:rPr>
          <w:rFonts w:ascii="Lora" w:hAnsi="Lora"/>
          <w:sz w:val="20"/>
        </w:rPr>
        <w:t>30</w:t>
      </w:r>
      <w:r w:rsidR="00CF48A0">
        <w:rPr>
          <w:rFonts w:ascii="Lora" w:hAnsi="Lora"/>
          <w:sz w:val="20"/>
        </w:rPr>
        <w:t xml:space="preserve">0 / </w:t>
      </w:r>
      <w:r w:rsidR="007E0A09">
        <w:rPr>
          <w:rFonts w:ascii="Lora" w:hAnsi="Lora"/>
          <w:sz w:val="20"/>
        </w:rPr>
        <w:t>7</w:t>
      </w:r>
      <w:r w:rsidR="00CF48A0">
        <w:rPr>
          <w:rFonts w:ascii="Lora" w:hAnsi="Lora"/>
          <w:sz w:val="20"/>
        </w:rPr>
        <w:t> 600 CZK</w:t>
      </w:r>
      <w:r w:rsidR="00CF48A0" w:rsidRPr="005C2803">
        <w:rPr>
          <w:rFonts w:ascii="Lora" w:hAnsi="Lora"/>
          <w:sz w:val="20"/>
        </w:rPr>
        <w:t xml:space="preserve"> for</w:t>
      </w:r>
      <w:r w:rsidR="00CF48A0" w:rsidRPr="00E43F7E">
        <w:rPr>
          <w:rFonts w:ascii="Lora" w:hAnsi="Lora"/>
          <w:sz w:val="20"/>
        </w:rPr>
        <w:t xml:space="preserve"> </w:t>
      </w:r>
      <w:proofErr w:type="spellStart"/>
      <w:proofErr w:type="gramStart"/>
      <w:r w:rsidR="00CF48A0">
        <w:rPr>
          <w:rFonts w:ascii="Lora" w:hAnsi="Lora"/>
          <w:sz w:val="20"/>
        </w:rPr>
        <w:t>a</w:t>
      </w:r>
      <w:proofErr w:type="spellEnd"/>
      <w:proofErr w:type="gramEnd"/>
      <w:r w:rsidR="00CF48A0">
        <w:rPr>
          <w:rFonts w:ascii="Lora" w:hAnsi="Lora"/>
          <w:sz w:val="20"/>
        </w:rPr>
        <w:t xml:space="preserve"> a</w:t>
      </w:r>
      <w:r w:rsidR="00CF48A0" w:rsidRPr="00E43F7E">
        <w:rPr>
          <w:rFonts w:ascii="Lora" w:hAnsi="Lora"/>
          <w:sz w:val="20"/>
        </w:rPr>
        <w:t>ccompanying person</w:t>
      </w:r>
      <w:r w:rsidR="00CF48A0">
        <w:rPr>
          <w:rFonts w:ascii="Lora" w:hAnsi="Lora"/>
          <w:sz w:val="20"/>
        </w:rPr>
        <w:t xml:space="preserve"> and </w:t>
      </w:r>
      <w:r w:rsidR="00CF48A0" w:rsidRPr="005C2803">
        <w:rPr>
          <w:rFonts w:ascii="Lora" w:hAnsi="Lora"/>
          <w:sz w:val="20"/>
        </w:rPr>
        <w:t>€</w:t>
      </w:r>
      <w:r w:rsidR="00CF48A0">
        <w:rPr>
          <w:rFonts w:ascii="Lora" w:hAnsi="Lora"/>
          <w:sz w:val="20"/>
        </w:rPr>
        <w:t>1</w:t>
      </w:r>
      <w:r w:rsidR="007E0A09">
        <w:rPr>
          <w:rFonts w:ascii="Lora" w:hAnsi="Lora"/>
          <w:sz w:val="20"/>
        </w:rPr>
        <w:t>8</w:t>
      </w:r>
      <w:r w:rsidR="00CF48A0">
        <w:rPr>
          <w:rFonts w:ascii="Lora" w:hAnsi="Lora"/>
          <w:sz w:val="20"/>
        </w:rPr>
        <w:t xml:space="preserve">0 / </w:t>
      </w:r>
      <w:r w:rsidR="007E0A09">
        <w:rPr>
          <w:rFonts w:ascii="Lora" w:hAnsi="Lora"/>
          <w:sz w:val="20"/>
        </w:rPr>
        <w:t>4</w:t>
      </w:r>
      <w:r w:rsidR="00CF48A0">
        <w:rPr>
          <w:rFonts w:ascii="Lora" w:hAnsi="Lora"/>
          <w:sz w:val="20"/>
        </w:rPr>
        <w:t> </w:t>
      </w:r>
      <w:r w:rsidR="007E0A09">
        <w:rPr>
          <w:rFonts w:ascii="Lora" w:hAnsi="Lora"/>
          <w:sz w:val="20"/>
        </w:rPr>
        <w:t>5</w:t>
      </w:r>
      <w:r w:rsidR="00CF48A0">
        <w:rPr>
          <w:rFonts w:ascii="Lora" w:hAnsi="Lora"/>
          <w:sz w:val="20"/>
        </w:rPr>
        <w:t>00 CZK</w:t>
      </w:r>
      <w:r w:rsidR="00CF48A0" w:rsidRPr="005C2803">
        <w:rPr>
          <w:rFonts w:ascii="Lora" w:hAnsi="Lora"/>
          <w:sz w:val="20"/>
        </w:rPr>
        <w:t xml:space="preserve"> for</w:t>
      </w:r>
      <w:r w:rsidR="00CF48A0" w:rsidRPr="00E43F7E">
        <w:rPr>
          <w:rFonts w:ascii="Lora" w:hAnsi="Lora"/>
          <w:sz w:val="20"/>
        </w:rPr>
        <w:t xml:space="preserve"> </w:t>
      </w:r>
      <w:r w:rsidR="00CF48A0">
        <w:rPr>
          <w:rFonts w:ascii="Lora" w:hAnsi="Lora"/>
          <w:sz w:val="20"/>
        </w:rPr>
        <w:t>a</w:t>
      </w:r>
      <w:r w:rsidR="00CF48A0" w:rsidRPr="006B30B8">
        <w:rPr>
          <w:rFonts w:ascii="Lora" w:hAnsi="Lora"/>
          <w:sz w:val="20"/>
        </w:rPr>
        <w:t xml:space="preserve"> 1-day registration</w:t>
      </w:r>
      <w:r w:rsidRPr="005C2803">
        <w:rPr>
          <w:rFonts w:ascii="Lora" w:hAnsi="Lora"/>
          <w:sz w:val="20"/>
        </w:rPr>
        <w:t xml:space="preserve">. </w:t>
      </w:r>
      <w:r w:rsidR="008D2C57" w:rsidRPr="008D2C57">
        <w:rPr>
          <w:rFonts w:ascii="Lora" w:hAnsi="Lora"/>
          <w:sz w:val="20"/>
        </w:rPr>
        <w:t xml:space="preserve">The conference fee is calculated with VAT and includes scientific </w:t>
      </w:r>
      <w:proofErr w:type="spellStart"/>
      <w:r w:rsidR="008D2C57" w:rsidRPr="008D2C57">
        <w:rPr>
          <w:rFonts w:ascii="Lora" w:hAnsi="Lora"/>
          <w:sz w:val="20"/>
        </w:rPr>
        <w:t>program</w:t>
      </w:r>
      <w:r w:rsidR="00CA079B">
        <w:rPr>
          <w:rFonts w:ascii="Lora" w:hAnsi="Lora"/>
          <w:sz w:val="20"/>
        </w:rPr>
        <w:t>m</w:t>
      </w:r>
      <w:r w:rsidR="008D2C57" w:rsidRPr="008D2C57">
        <w:rPr>
          <w:rFonts w:ascii="Lora" w:hAnsi="Lora"/>
          <w:sz w:val="20"/>
        </w:rPr>
        <w:t>e</w:t>
      </w:r>
      <w:proofErr w:type="spellEnd"/>
      <w:r w:rsidR="008D2C57" w:rsidRPr="008D2C57">
        <w:rPr>
          <w:rFonts w:ascii="Lora" w:hAnsi="Lora"/>
          <w:sz w:val="20"/>
        </w:rPr>
        <w:t xml:space="preserve">, conference booklet, lunches, Welcome Party (on Sunday), excursion (on Wednesday), Conference Dinner (on Thursday) and the cost of refreshments (coffee/tea breaks). For an accompanying person the conference fee includes Welcome Party, </w:t>
      </w:r>
      <w:proofErr w:type="gramStart"/>
      <w:r w:rsidR="008D2C57" w:rsidRPr="008D2C57">
        <w:rPr>
          <w:rFonts w:ascii="Lora" w:hAnsi="Lora"/>
          <w:sz w:val="20"/>
        </w:rPr>
        <w:t>excursion</w:t>
      </w:r>
      <w:proofErr w:type="gramEnd"/>
      <w:r w:rsidR="008D2C57" w:rsidRPr="008D2C57">
        <w:rPr>
          <w:rFonts w:ascii="Lora" w:hAnsi="Lora"/>
          <w:sz w:val="20"/>
        </w:rPr>
        <w:t xml:space="preserve"> and Conference Dinner. The Conference Dinner is not included in the 1-day registration.</w:t>
      </w:r>
      <w:r w:rsidR="008D2C57" w:rsidRPr="008D2C57">
        <w:rPr>
          <w:rFonts w:ascii="Lora" w:hAnsi="Lora"/>
          <w:sz w:val="20"/>
        </w:rPr>
        <w:t xml:space="preserve"> </w:t>
      </w:r>
      <w:r w:rsidRPr="005C2803">
        <w:rPr>
          <w:rFonts w:ascii="Lora" w:hAnsi="Lora"/>
          <w:sz w:val="20"/>
        </w:rPr>
        <w:t>All participants and accompanying persons are admitted to free guided tours through Brno.</w:t>
      </w:r>
    </w:p>
    <w:p w14:paraId="53DE9FF0" w14:textId="77777777" w:rsidR="00911DEF" w:rsidRPr="005C2803" w:rsidRDefault="00B2782C" w:rsidP="000747DD">
      <w:pPr>
        <w:spacing w:after="0"/>
        <w:jc w:val="both"/>
        <w:rPr>
          <w:rFonts w:ascii="Lora" w:hAnsi="Lora"/>
          <w:sz w:val="20"/>
        </w:rPr>
      </w:pPr>
      <w:r w:rsidRPr="005C2803">
        <w:rPr>
          <w:rFonts w:ascii="Lora" w:hAnsi="Lora"/>
          <w:sz w:val="20"/>
        </w:rPr>
        <w:t>Travel, accommodation, and all other expenses (including potential costs of visa, fees for payment with credit cards etc.) are excluded from registration fees and are not covered by the conference organizers.</w:t>
      </w:r>
    </w:p>
    <w:p w14:paraId="1EAA9F7E" w14:textId="77777777" w:rsidR="00911DEF" w:rsidRPr="005C2803" w:rsidRDefault="00911DEF" w:rsidP="000747DD">
      <w:pPr>
        <w:spacing w:after="0"/>
      </w:pPr>
    </w:p>
    <w:p w14:paraId="12B56E6E" w14:textId="77777777" w:rsidR="00911DEF" w:rsidRPr="005C2803" w:rsidRDefault="00B2782C" w:rsidP="000747DD">
      <w:pPr>
        <w:spacing w:after="0"/>
        <w:rPr>
          <w:rFonts w:ascii="Open Sans" w:hAnsi="Open Sans" w:cs="Open Sans"/>
          <w:b/>
        </w:rPr>
      </w:pPr>
      <w:r w:rsidRPr="005C2803">
        <w:rPr>
          <w:rFonts w:ascii="Open Sans" w:hAnsi="Open Sans" w:cs="Open Sans"/>
          <w:b/>
        </w:rPr>
        <w:t>Cancellation</w:t>
      </w:r>
    </w:p>
    <w:p w14:paraId="6DA6B0DE" w14:textId="2313046E" w:rsidR="00911DEF" w:rsidRPr="005C2803" w:rsidRDefault="00FF56E7" w:rsidP="000747DD">
      <w:pPr>
        <w:spacing w:after="0"/>
        <w:jc w:val="both"/>
        <w:rPr>
          <w:rFonts w:ascii="Lora" w:hAnsi="Lora"/>
          <w:sz w:val="20"/>
        </w:rPr>
      </w:pPr>
      <w:r w:rsidRPr="00FF56E7">
        <w:rPr>
          <w:rFonts w:ascii="Lora" w:hAnsi="Lora"/>
          <w:sz w:val="20"/>
        </w:rPr>
        <w:t>Registration canceled before the conference are not eligible for a refund. There is the option to replace with another participant. If the SARS-CoV-2 pandemic forces the organizers to hold the conference online, the same registration fees apply. The registrations are not eligible for a refund, except for the accompanying persons. All fees will be refunded in full if the organizers cancel the conference.</w:t>
      </w:r>
    </w:p>
    <w:p w14:paraId="2EDC202C" w14:textId="77777777" w:rsidR="00911DEF" w:rsidRPr="005C2803" w:rsidRDefault="00911DEF" w:rsidP="000747DD">
      <w:pPr>
        <w:spacing w:after="0"/>
      </w:pPr>
    </w:p>
    <w:p w14:paraId="4DCB102D" w14:textId="77777777" w:rsidR="00911DEF" w:rsidRPr="005C2803" w:rsidRDefault="00B2782C" w:rsidP="000747DD">
      <w:pPr>
        <w:spacing w:after="0"/>
        <w:rPr>
          <w:rFonts w:ascii="Open Sans" w:hAnsi="Open Sans" w:cs="Open Sans"/>
          <w:b/>
        </w:rPr>
      </w:pPr>
      <w:r w:rsidRPr="005C2803">
        <w:rPr>
          <w:rFonts w:ascii="Open Sans" w:hAnsi="Open Sans" w:cs="Open Sans"/>
          <w:b/>
        </w:rPr>
        <w:t xml:space="preserve">Liability </w:t>
      </w:r>
    </w:p>
    <w:p w14:paraId="0238602C" w14:textId="77777777" w:rsidR="00911DEF" w:rsidRPr="005C2803" w:rsidRDefault="00B2782C" w:rsidP="000747DD">
      <w:pPr>
        <w:spacing w:after="0"/>
        <w:rPr>
          <w:rFonts w:ascii="Lora" w:hAnsi="Lora"/>
          <w:sz w:val="20"/>
        </w:rPr>
      </w:pPr>
      <w:r w:rsidRPr="005C2803">
        <w:rPr>
          <w:rFonts w:ascii="Lora" w:hAnsi="Lora"/>
          <w:sz w:val="20"/>
        </w:rPr>
        <w:t>The Organizer does not accept liability for the up-to-</w:t>
      </w:r>
      <w:proofErr w:type="spellStart"/>
      <w:r w:rsidRPr="005C2803">
        <w:rPr>
          <w:rFonts w:ascii="Lora" w:hAnsi="Lora"/>
          <w:sz w:val="20"/>
        </w:rPr>
        <w:t>dateness</w:t>
      </w:r>
      <w:proofErr w:type="spellEnd"/>
      <w:r w:rsidRPr="005C2803">
        <w:rPr>
          <w:rFonts w:ascii="Lora" w:hAnsi="Lora"/>
          <w:sz w:val="20"/>
        </w:rPr>
        <w:t xml:space="preserve">, correctness, and completeness with respect to conference documentation and content, including the Conference website. The liability of the Organizer - regardless of the legal cause - is limited to cases of gross negligence and willful misconduct. </w:t>
      </w:r>
    </w:p>
    <w:p w14:paraId="47CE38F2" w14:textId="77777777" w:rsidR="00911DEF" w:rsidRPr="005C2803" w:rsidRDefault="00911DEF" w:rsidP="000747DD">
      <w:pPr>
        <w:spacing w:after="0"/>
      </w:pPr>
    </w:p>
    <w:p w14:paraId="4D6B8843" w14:textId="77777777" w:rsidR="00911DEF" w:rsidRPr="005C2803" w:rsidRDefault="00B2782C" w:rsidP="000747DD">
      <w:pPr>
        <w:spacing w:after="0"/>
        <w:rPr>
          <w:rFonts w:ascii="Open Sans" w:hAnsi="Open Sans" w:cs="Open Sans"/>
          <w:b/>
        </w:rPr>
      </w:pPr>
      <w:r w:rsidRPr="005C2803">
        <w:rPr>
          <w:rFonts w:ascii="Open Sans" w:hAnsi="Open Sans" w:cs="Open Sans"/>
          <w:b/>
        </w:rPr>
        <w:t xml:space="preserve">Photographs, videos, etc. </w:t>
      </w:r>
    </w:p>
    <w:p w14:paraId="315755D9" w14:textId="77777777" w:rsidR="00911DEF" w:rsidRPr="005C2803" w:rsidRDefault="00B2782C" w:rsidP="000747DD">
      <w:pPr>
        <w:spacing w:after="0"/>
        <w:jc w:val="both"/>
        <w:rPr>
          <w:rFonts w:ascii="Lora" w:hAnsi="Lora"/>
          <w:sz w:val="20"/>
        </w:rPr>
      </w:pPr>
      <w:r w:rsidRPr="005C2803">
        <w:rPr>
          <w:rFonts w:ascii="Lora" w:hAnsi="Lora"/>
          <w:sz w:val="20"/>
        </w:rPr>
        <w:t>The Organizer may free of charge and without the further consent of the participants make, use and release pictures, videos and shots taken of the participants and/or their works (such as posters, excerpts of presentations or lectures) during the Conference for reports of the Conference and announcement of events in future.</w:t>
      </w:r>
    </w:p>
    <w:p w14:paraId="7E8521B2" w14:textId="77777777" w:rsidR="00911DEF" w:rsidRPr="005C2803" w:rsidRDefault="00911DEF" w:rsidP="000747DD">
      <w:pPr>
        <w:spacing w:after="0"/>
      </w:pPr>
    </w:p>
    <w:p w14:paraId="546AAEE3" w14:textId="77777777" w:rsidR="00911DEF" w:rsidRPr="005C2803" w:rsidRDefault="00B2782C" w:rsidP="000747DD">
      <w:pPr>
        <w:spacing w:after="0"/>
        <w:rPr>
          <w:rFonts w:ascii="Open Sans" w:hAnsi="Open Sans" w:cs="Open Sans"/>
          <w:b/>
        </w:rPr>
      </w:pPr>
      <w:r w:rsidRPr="005C2803">
        <w:rPr>
          <w:rFonts w:ascii="Open Sans" w:hAnsi="Open Sans" w:cs="Open Sans"/>
          <w:b/>
        </w:rPr>
        <w:t>Privacy Policy</w:t>
      </w:r>
    </w:p>
    <w:p w14:paraId="1BC412CF" w14:textId="31F9CF4B" w:rsidR="00911DEF" w:rsidRPr="005C2803" w:rsidRDefault="00B2782C" w:rsidP="000747DD">
      <w:pPr>
        <w:spacing w:after="0"/>
        <w:jc w:val="both"/>
        <w:rPr>
          <w:rFonts w:ascii="Lora" w:hAnsi="Lora"/>
          <w:sz w:val="20"/>
        </w:rPr>
      </w:pPr>
      <w:r w:rsidRPr="005C2803">
        <w:rPr>
          <w:rFonts w:ascii="Lora" w:hAnsi="Lora"/>
          <w:sz w:val="20"/>
        </w:rPr>
        <w:t xml:space="preserve">All personal data provided to the Organizer for registration will be treated as confidential and accordingly to the EU legislation - GDPR. GDPR terms are described in detail </w:t>
      </w:r>
      <w:commentRangeStart w:id="1"/>
      <w:r w:rsidR="00C742F5">
        <w:fldChar w:fldCharType="begin"/>
      </w:r>
      <w:r w:rsidR="00C742F5">
        <w:instrText xml:space="preserve"> HYPERLINK "https://emslibs.com/wp-content/uploads/2019/02/EMSLIBS2019_GDPR.pdf" </w:instrText>
      </w:r>
      <w:r w:rsidR="00C742F5">
        <w:fldChar w:fldCharType="separate"/>
      </w:r>
      <w:r w:rsidRPr="00CD6729">
        <w:rPr>
          <w:rStyle w:val="Hypertextovodkaz"/>
          <w:rFonts w:ascii="Lora" w:hAnsi="Lora"/>
          <w:color w:val="00B0F0"/>
          <w:sz w:val="20"/>
        </w:rPr>
        <w:t>here</w:t>
      </w:r>
      <w:r w:rsidR="00C742F5">
        <w:rPr>
          <w:rStyle w:val="Hypertextovodkaz"/>
          <w:rFonts w:ascii="Lora" w:hAnsi="Lora"/>
          <w:color w:val="00B0F0"/>
          <w:sz w:val="20"/>
        </w:rPr>
        <w:fldChar w:fldCharType="end"/>
      </w:r>
      <w:commentRangeEnd w:id="1"/>
      <w:r w:rsidR="001018BB">
        <w:rPr>
          <w:rStyle w:val="Odkaznakoment"/>
        </w:rPr>
        <w:commentReference w:id="1"/>
      </w:r>
      <w:r w:rsidRPr="005C2803">
        <w:rPr>
          <w:rFonts w:ascii="Lora" w:hAnsi="Lora"/>
          <w:sz w:val="20"/>
        </w:rPr>
        <w:t>. The data shall be used and stored for further processing and documentation purposes. The information will not be re-used for an incompatible purpose. Data shall be delivered to assigned service providers, as deemed necessary for the successful performance of the Conference.</w:t>
      </w:r>
    </w:p>
    <w:p w14:paraId="4C124898" w14:textId="77777777" w:rsidR="00911DEF" w:rsidRPr="005C2803" w:rsidRDefault="00911DEF" w:rsidP="000747DD">
      <w:pPr>
        <w:spacing w:after="0"/>
      </w:pPr>
    </w:p>
    <w:p w14:paraId="7477CE4D" w14:textId="77777777" w:rsidR="000747DD" w:rsidRPr="005C2803" w:rsidRDefault="000747DD">
      <w:pPr>
        <w:rPr>
          <w:rFonts w:ascii="Open Sans" w:hAnsi="Open Sans" w:cs="Open Sans"/>
          <w:b/>
        </w:rPr>
      </w:pPr>
      <w:r w:rsidRPr="005C2803">
        <w:rPr>
          <w:rFonts w:ascii="Open Sans" w:hAnsi="Open Sans" w:cs="Open Sans"/>
          <w:b/>
        </w:rPr>
        <w:br w:type="page"/>
      </w:r>
    </w:p>
    <w:p w14:paraId="33324D12" w14:textId="77777777" w:rsidR="00911DEF" w:rsidRPr="005C2803" w:rsidRDefault="00B2782C" w:rsidP="000747DD">
      <w:pPr>
        <w:spacing w:after="0"/>
        <w:rPr>
          <w:rFonts w:ascii="Open Sans" w:hAnsi="Open Sans" w:cs="Open Sans"/>
          <w:b/>
        </w:rPr>
      </w:pPr>
      <w:r w:rsidRPr="005C2803">
        <w:rPr>
          <w:rFonts w:ascii="Open Sans" w:hAnsi="Open Sans" w:cs="Open Sans"/>
          <w:b/>
        </w:rPr>
        <w:lastRenderedPageBreak/>
        <w:t>Severability Clause</w:t>
      </w:r>
    </w:p>
    <w:p w14:paraId="2BC37100" w14:textId="77777777" w:rsidR="00911DEF" w:rsidRPr="005C2803" w:rsidRDefault="00B2782C" w:rsidP="000747DD">
      <w:pPr>
        <w:spacing w:after="0"/>
        <w:jc w:val="both"/>
        <w:rPr>
          <w:rFonts w:ascii="Lora" w:hAnsi="Lora"/>
          <w:sz w:val="20"/>
        </w:rPr>
      </w:pPr>
      <w:r w:rsidRPr="005C2803">
        <w:rPr>
          <w:rFonts w:ascii="Lora" w:hAnsi="Lora"/>
          <w:sz w:val="20"/>
        </w:rPr>
        <w:t>If any provision of these Terms and Conditions is found to be invalid, the invalidity of that provision will not affect the validity of the remaining provisions of these Terms and Conditions, which shall remain in full force and effect.</w:t>
      </w:r>
    </w:p>
    <w:p w14:paraId="03D2CF17" w14:textId="77777777" w:rsidR="00911DEF" w:rsidRPr="005C2803" w:rsidRDefault="00911DEF" w:rsidP="000747DD">
      <w:pPr>
        <w:spacing w:after="0"/>
        <w:rPr>
          <w:rFonts w:ascii="Open Sans" w:hAnsi="Open Sans" w:cs="Open Sans"/>
        </w:rPr>
      </w:pPr>
    </w:p>
    <w:p w14:paraId="495F60C6" w14:textId="77777777" w:rsidR="00911DEF" w:rsidRPr="005C2803" w:rsidRDefault="00B2782C" w:rsidP="000747DD">
      <w:pPr>
        <w:spacing w:after="0"/>
        <w:rPr>
          <w:rFonts w:ascii="Open Sans" w:hAnsi="Open Sans" w:cs="Open Sans"/>
          <w:b/>
        </w:rPr>
      </w:pPr>
      <w:r w:rsidRPr="005C2803">
        <w:rPr>
          <w:rFonts w:ascii="Open Sans" w:hAnsi="Open Sans" w:cs="Open Sans"/>
          <w:b/>
        </w:rPr>
        <w:t xml:space="preserve">Disputes </w:t>
      </w:r>
    </w:p>
    <w:p w14:paraId="6B106757" w14:textId="77777777" w:rsidR="00911DEF" w:rsidRPr="005C2803" w:rsidRDefault="00B2782C" w:rsidP="000747DD">
      <w:pPr>
        <w:spacing w:after="0"/>
        <w:jc w:val="both"/>
        <w:rPr>
          <w:rFonts w:ascii="Lora" w:hAnsi="Lora"/>
          <w:sz w:val="20"/>
        </w:rPr>
      </w:pPr>
      <w:r w:rsidRPr="005C2803">
        <w:rPr>
          <w:rFonts w:ascii="Lora" w:hAnsi="Lora"/>
          <w:sz w:val="20"/>
        </w:rPr>
        <w:t xml:space="preserve">All agreements between the Organizer and the Participants and all disputes which may arise between the Organizer and the Participants shall be exclusively subject to Czech law. Court of jurisdiction shall be Brno, if not otherwise required by the Czech Consumer Protection Act. </w:t>
      </w:r>
    </w:p>
    <w:p w14:paraId="6F596585" w14:textId="77777777" w:rsidR="00911DEF" w:rsidRPr="005C2803" w:rsidRDefault="00911DEF" w:rsidP="000747DD">
      <w:pPr>
        <w:spacing w:after="0"/>
      </w:pPr>
    </w:p>
    <w:p w14:paraId="53989554" w14:textId="77777777" w:rsidR="00911DEF" w:rsidRPr="005C2803" w:rsidRDefault="00B2782C" w:rsidP="000747DD">
      <w:pPr>
        <w:spacing w:after="0"/>
        <w:rPr>
          <w:rFonts w:ascii="Open Sans" w:hAnsi="Open Sans" w:cs="Open Sans"/>
          <w:b/>
        </w:rPr>
      </w:pPr>
      <w:r w:rsidRPr="005C2803">
        <w:rPr>
          <w:rFonts w:ascii="Open Sans" w:hAnsi="Open Sans" w:cs="Open Sans"/>
          <w:b/>
        </w:rPr>
        <w:t>Abstracts</w:t>
      </w:r>
    </w:p>
    <w:p w14:paraId="1FA594A7" w14:textId="77777777" w:rsidR="00911DEF" w:rsidRPr="005C2803" w:rsidRDefault="00B2782C" w:rsidP="000747DD">
      <w:pPr>
        <w:spacing w:after="0"/>
        <w:jc w:val="both"/>
        <w:rPr>
          <w:rFonts w:ascii="Lora" w:hAnsi="Lora"/>
          <w:sz w:val="20"/>
        </w:rPr>
      </w:pPr>
      <w:r w:rsidRPr="005C2803">
        <w:rPr>
          <w:rFonts w:ascii="Lora" w:hAnsi="Lora"/>
          <w:sz w:val="20"/>
        </w:rPr>
        <w:t>The Organizer does not carry any liability and is not responsible for correctness or incorrectness of abstracts (texts, figures, etc.) provided by Participants. By submission of an abstract, the Participants are claiming that they have received consent from their co-authors and affiliated institutions to do so; this holds also for any further presentation of their original work in the form of a poster or oral presentation at the Conference. Participants are responsible to conform intellectual property rights (IPR) and do not infringe IPR of third parties.</w:t>
      </w:r>
    </w:p>
    <w:p w14:paraId="2E449C0B" w14:textId="77777777" w:rsidR="00911DEF" w:rsidRPr="005C2803" w:rsidRDefault="00911DEF" w:rsidP="000747DD">
      <w:pPr>
        <w:spacing w:after="0"/>
        <w:rPr>
          <w:rFonts w:ascii="Open Sans" w:hAnsi="Open Sans" w:cs="Open Sans"/>
        </w:rPr>
      </w:pPr>
    </w:p>
    <w:p w14:paraId="19230F84" w14:textId="77777777" w:rsidR="00911DEF" w:rsidRPr="005C2803" w:rsidRDefault="00B2782C" w:rsidP="000747DD">
      <w:pPr>
        <w:spacing w:after="0"/>
        <w:rPr>
          <w:rFonts w:ascii="Open Sans" w:hAnsi="Open Sans" w:cs="Open Sans"/>
          <w:b/>
        </w:rPr>
      </w:pPr>
      <w:r w:rsidRPr="005C2803">
        <w:rPr>
          <w:rFonts w:ascii="Open Sans" w:hAnsi="Open Sans" w:cs="Open Sans"/>
          <w:b/>
        </w:rPr>
        <w:t>Publication of Abstracts</w:t>
      </w:r>
    </w:p>
    <w:p w14:paraId="7116F34C" w14:textId="77777777" w:rsidR="00911DEF" w:rsidRPr="005C2803" w:rsidRDefault="00B2782C" w:rsidP="000747DD">
      <w:pPr>
        <w:spacing w:after="0"/>
        <w:jc w:val="both"/>
        <w:rPr>
          <w:rFonts w:ascii="Lora" w:hAnsi="Lora"/>
          <w:sz w:val="20"/>
        </w:rPr>
      </w:pPr>
      <w:r w:rsidRPr="005C2803">
        <w:rPr>
          <w:rFonts w:ascii="Lora" w:hAnsi="Lora"/>
          <w:sz w:val="20"/>
        </w:rPr>
        <w:t xml:space="preserve">The Organizer may free of charge and without the further consent of the participants publish the abstracts that are accepted for oral or poster presentation at the Conference (conference website, abstract booklet, etc.). The participant ensures that the submitted abstract (text, figures, further content) conforms to the intellectual property rights (IPR) and does not infringe IPR of third parties. The conference organizer is not responsible for any IPR issue regarding the publication of abstracts at the conference webpage and in printed form whatsoever. </w:t>
      </w:r>
    </w:p>
    <w:p w14:paraId="18809B3B" w14:textId="77777777" w:rsidR="00911DEF" w:rsidRPr="005C2803" w:rsidRDefault="00911DEF" w:rsidP="000747DD">
      <w:pPr>
        <w:spacing w:after="0"/>
        <w:jc w:val="both"/>
      </w:pPr>
    </w:p>
    <w:p w14:paraId="18CFDA36" w14:textId="77777777" w:rsidR="00911DEF" w:rsidRPr="005C2803" w:rsidRDefault="00B2782C" w:rsidP="000747DD">
      <w:pPr>
        <w:spacing w:after="0"/>
        <w:jc w:val="both"/>
        <w:rPr>
          <w:rFonts w:ascii="Open Sans" w:hAnsi="Open Sans" w:cs="Open Sans"/>
          <w:b/>
        </w:rPr>
      </w:pPr>
      <w:r w:rsidRPr="005C2803">
        <w:rPr>
          <w:rFonts w:ascii="Open Sans" w:hAnsi="Open Sans" w:cs="Open Sans"/>
          <w:b/>
        </w:rPr>
        <w:t>Use of exhibition and designated symposium areas</w:t>
      </w:r>
    </w:p>
    <w:p w14:paraId="78F310CC" w14:textId="77777777" w:rsidR="00911DEF" w:rsidRPr="005C2803" w:rsidRDefault="00B2782C" w:rsidP="000747DD">
      <w:pPr>
        <w:pBdr>
          <w:top w:val="nil"/>
          <w:left w:val="nil"/>
          <w:bottom w:val="nil"/>
          <w:right w:val="nil"/>
          <w:between w:val="nil"/>
        </w:pBdr>
        <w:spacing w:after="0"/>
        <w:jc w:val="both"/>
        <w:rPr>
          <w:rFonts w:ascii="Lora" w:hAnsi="Lora"/>
          <w:sz w:val="20"/>
        </w:rPr>
      </w:pPr>
      <w:r w:rsidRPr="005C2803">
        <w:rPr>
          <w:rFonts w:ascii="Lora" w:hAnsi="Lora"/>
          <w:sz w:val="20"/>
        </w:rPr>
        <w:t>The symposium will take place in promises described above. The Organizer and representatives of related scientific and social events expressly forbid following all over the building and other designated areas:</w:t>
      </w:r>
    </w:p>
    <w:p w14:paraId="1FD85161" w14:textId="77777777" w:rsidR="00911DEF" w:rsidRPr="005C2803" w:rsidRDefault="00B2782C" w:rsidP="000747DD">
      <w:pPr>
        <w:numPr>
          <w:ilvl w:val="0"/>
          <w:numId w:val="1"/>
        </w:numPr>
        <w:pBdr>
          <w:top w:val="nil"/>
          <w:left w:val="nil"/>
          <w:bottom w:val="nil"/>
          <w:right w:val="nil"/>
          <w:between w:val="nil"/>
        </w:pBdr>
        <w:spacing w:after="0"/>
        <w:jc w:val="both"/>
        <w:rPr>
          <w:rFonts w:ascii="Lora" w:hAnsi="Lora"/>
          <w:sz w:val="20"/>
        </w:rPr>
      </w:pPr>
      <w:r w:rsidRPr="005C2803">
        <w:rPr>
          <w:rFonts w:ascii="Lora" w:hAnsi="Lora"/>
          <w:sz w:val="20"/>
        </w:rPr>
        <w:t>to smoke, pursuant to the current legislation;</w:t>
      </w:r>
    </w:p>
    <w:p w14:paraId="48B6C609" w14:textId="77777777" w:rsidR="00911DEF" w:rsidRPr="005C2803" w:rsidRDefault="00B2782C" w:rsidP="000747DD">
      <w:pPr>
        <w:numPr>
          <w:ilvl w:val="0"/>
          <w:numId w:val="1"/>
        </w:numPr>
        <w:pBdr>
          <w:top w:val="nil"/>
          <w:left w:val="nil"/>
          <w:bottom w:val="nil"/>
          <w:right w:val="nil"/>
          <w:between w:val="nil"/>
        </w:pBdr>
        <w:spacing w:after="0"/>
        <w:jc w:val="both"/>
        <w:rPr>
          <w:rFonts w:ascii="Lora" w:hAnsi="Lora"/>
          <w:sz w:val="20"/>
        </w:rPr>
      </w:pPr>
      <w:r w:rsidRPr="005C2803">
        <w:rPr>
          <w:rFonts w:ascii="Lora" w:hAnsi="Lora"/>
          <w:sz w:val="20"/>
        </w:rPr>
        <w:t>to post, by means of adhesive tape, nails, glue or other means, any advertising notices, posters, bills or other materials on the walls, pillars, and inside and outside the windows; such materials may only be posted on dedicated poster-holders and wall panels by means of easily-removable paper adhesive tape;</w:t>
      </w:r>
    </w:p>
    <w:p w14:paraId="26D83245" w14:textId="77777777" w:rsidR="00911DEF" w:rsidRPr="005C2803" w:rsidRDefault="00B2782C" w:rsidP="000747DD">
      <w:pPr>
        <w:numPr>
          <w:ilvl w:val="0"/>
          <w:numId w:val="1"/>
        </w:numPr>
        <w:pBdr>
          <w:top w:val="nil"/>
          <w:left w:val="nil"/>
          <w:bottom w:val="nil"/>
          <w:right w:val="nil"/>
          <w:between w:val="nil"/>
        </w:pBdr>
        <w:spacing w:after="0"/>
        <w:jc w:val="both"/>
        <w:rPr>
          <w:rFonts w:ascii="Lora" w:hAnsi="Lora"/>
          <w:sz w:val="20"/>
        </w:rPr>
      </w:pPr>
      <w:r w:rsidRPr="005C2803">
        <w:rPr>
          <w:rFonts w:ascii="Lora" w:hAnsi="Lora"/>
          <w:sz w:val="20"/>
        </w:rPr>
        <w:t>to display signs or posters or hand out any promotional and advertising materials that may cause competitive controversy with any other exhibitor or the Organizer and the Conference or that are of a political nature;</w:t>
      </w:r>
    </w:p>
    <w:p w14:paraId="4F0D433A" w14:textId="77777777" w:rsidR="00911DEF" w:rsidRPr="005C2803" w:rsidRDefault="00B2782C" w:rsidP="000747DD">
      <w:pPr>
        <w:numPr>
          <w:ilvl w:val="0"/>
          <w:numId w:val="1"/>
        </w:numPr>
        <w:pBdr>
          <w:top w:val="nil"/>
          <w:left w:val="nil"/>
          <w:bottom w:val="nil"/>
          <w:right w:val="nil"/>
          <w:between w:val="nil"/>
        </w:pBdr>
        <w:spacing w:after="0"/>
        <w:jc w:val="both"/>
        <w:rPr>
          <w:rFonts w:ascii="Lora" w:hAnsi="Lora"/>
          <w:sz w:val="20"/>
        </w:rPr>
      </w:pPr>
      <w:r w:rsidRPr="005C2803">
        <w:rPr>
          <w:rFonts w:ascii="Lora" w:hAnsi="Lora"/>
          <w:sz w:val="20"/>
        </w:rPr>
        <w:t>to use equipment that does not work properly and/or that does not fulfill the applicable safety regulations and/or that emits harmful radiation unless properly screened;</w:t>
      </w:r>
    </w:p>
    <w:p w14:paraId="4AD8F0D2" w14:textId="77777777" w:rsidR="00911DEF" w:rsidRPr="005C2803" w:rsidRDefault="00B2782C" w:rsidP="000747DD">
      <w:pPr>
        <w:numPr>
          <w:ilvl w:val="0"/>
          <w:numId w:val="1"/>
        </w:numPr>
        <w:pBdr>
          <w:top w:val="nil"/>
          <w:left w:val="nil"/>
          <w:bottom w:val="nil"/>
          <w:right w:val="nil"/>
          <w:between w:val="nil"/>
        </w:pBdr>
        <w:spacing w:after="0"/>
        <w:jc w:val="both"/>
        <w:rPr>
          <w:rFonts w:ascii="Lora" w:hAnsi="Lora"/>
          <w:sz w:val="20"/>
        </w:rPr>
      </w:pPr>
      <w:r w:rsidRPr="005C2803">
        <w:rPr>
          <w:rFonts w:ascii="Lora" w:hAnsi="Lora"/>
          <w:sz w:val="20"/>
        </w:rPr>
        <w:t>to give demonstrations that may involve fire hazards or other hazards;</w:t>
      </w:r>
    </w:p>
    <w:p w14:paraId="7F9B7F94" w14:textId="77777777" w:rsidR="00911DEF" w:rsidRPr="005C2803" w:rsidRDefault="00B2782C" w:rsidP="000747DD">
      <w:pPr>
        <w:numPr>
          <w:ilvl w:val="0"/>
          <w:numId w:val="1"/>
        </w:numPr>
        <w:pBdr>
          <w:top w:val="nil"/>
          <w:left w:val="nil"/>
          <w:bottom w:val="nil"/>
          <w:right w:val="nil"/>
          <w:between w:val="nil"/>
        </w:pBdr>
        <w:spacing w:after="0"/>
        <w:jc w:val="both"/>
        <w:rPr>
          <w:rFonts w:ascii="Lora" w:hAnsi="Lora"/>
          <w:sz w:val="20"/>
        </w:rPr>
      </w:pPr>
      <w:r w:rsidRPr="005C2803">
        <w:rPr>
          <w:rFonts w:ascii="Lora" w:hAnsi="Lora"/>
          <w:sz w:val="20"/>
        </w:rPr>
        <w:t>to remain at the Conference venues after closing time;</w:t>
      </w:r>
    </w:p>
    <w:p w14:paraId="0B7A4210" w14:textId="77777777" w:rsidR="00911DEF" w:rsidRPr="005C2803" w:rsidRDefault="00B2782C" w:rsidP="000747DD">
      <w:pPr>
        <w:numPr>
          <w:ilvl w:val="0"/>
          <w:numId w:val="1"/>
        </w:numPr>
        <w:pBdr>
          <w:top w:val="nil"/>
          <w:left w:val="nil"/>
          <w:bottom w:val="nil"/>
          <w:right w:val="nil"/>
          <w:between w:val="nil"/>
        </w:pBdr>
        <w:spacing w:after="0"/>
        <w:jc w:val="both"/>
        <w:rPr>
          <w:rFonts w:ascii="Lora" w:hAnsi="Lora"/>
          <w:sz w:val="20"/>
        </w:rPr>
      </w:pPr>
      <w:r w:rsidRPr="005C2803">
        <w:rPr>
          <w:rFonts w:ascii="Lora" w:hAnsi="Lora"/>
          <w:sz w:val="20"/>
        </w:rPr>
        <w:t>to work at the Conference areas during the opening time;</w:t>
      </w:r>
    </w:p>
    <w:p w14:paraId="6C450580" w14:textId="77777777" w:rsidR="00911DEF" w:rsidRPr="005C2803" w:rsidRDefault="00B2782C" w:rsidP="000747DD">
      <w:pPr>
        <w:numPr>
          <w:ilvl w:val="0"/>
          <w:numId w:val="1"/>
        </w:numPr>
        <w:pBdr>
          <w:top w:val="nil"/>
          <w:left w:val="nil"/>
          <w:bottom w:val="nil"/>
          <w:right w:val="nil"/>
          <w:between w:val="nil"/>
        </w:pBdr>
        <w:spacing w:after="0"/>
        <w:jc w:val="both"/>
        <w:rPr>
          <w:rFonts w:ascii="Lora" w:hAnsi="Lora"/>
          <w:sz w:val="20"/>
        </w:rPr>
      </w:pPr>
      <w:r w:rsidRPr="005C2803">
        <w:rPr>
          <w:rFonts w:ascii="Lora" w:hAnsi="Lora"/>
          <w:sz w:val="20"/>
        </w:rPr>
        <w:t>to serve food and drinks in the exhibition areas without the Organizer’s prior authorization;</w:t>
      </w:r>
    </w:p>
    <w:p w14:paraId="2EF0E75A" w14:textId="77777777" w:rsidR="00911DEF" w:rsidRPr="005C2803" w:rsidRDefault="00B2782C" w:rsidP="000747DD">
      <w:pPr>
        <w:numPr>
          <w:ilvl w:val="0"/>
          <w:numId w:val="1"/>
        </w:numPr>
        <w:pBdr>
          <w:top w:val="nil"/>
          <w:left w:val="nil"/>
          <w:bottom w:val="nil"/>
          <w:right w:val="nil"/>
          <w:between w:val="nil"/>
        </w:pBdr>
        <w:spacing w:after="0"/>
        <w:jc w:val="both"/>
        <w:rPr>
          <w:rFonts w:ascii="Lora" w:hAnsi="Lora"/>
          <w:sz w:val="20"/>
        </w:rPr>
      </w:pPr>
      <w:r w:rsidRPr="005C2803">
        <w:rPr>
          <w:rFonts w:ascii="Lora" w:hAnsi="Lora"/>
          <w:sz w:val="20"/>
        </w:rPr>
        <w:t>to bring animals into the premises.</w:t>
      </w:r>
    </w:p>
    <w:p w14:paraId="6AE8383E" w14:textId="77777777" w:rsidR="00911DEF" w:rsidRPr="005C2803" w:rsidRDefault="00B2782C" w:rsidP="000747DD">
      <w:pPr>
        <w:pBdr>
          <w:top w:val="nil"/>
          <w:left w:val="nil"/>
          <w:bottom w:val="nil"/>
          <w:right w:val="nil"/>
          <w:between w:val="nil"/>
        </w:pBdr>
        <w:spacing w:after="0"/>
        <w:jc w:val="both"/>
        <w:rPr>
          <w:rFonts w:ascii="Lora" w:hAnsi="Lora"/>
          <w:sz w:val="20"/>
        </w:rPr>
      </w:pPr>
      <w:r w:rsidRPr="005C2803">
        <w:rPr>
          <w:rFonts w:ascii="Lora" w:hAnsi="Lora"/>
          <w:sz w:val="20"/>
        </w:rPr>
        <w:t>The Organizer shall make sure such bans are adhered to by all the persons taking part in the event. In addition, the Organizer shall be responsible for supervising this and for taking immediate action if needed.</w:t>
      </w:r>
    </w:p>
    <w:sectPr w:rsidR="00911DEF" w:rsidRPr="005C2803">
      <w:footerReference w:type="default" r:id="rId15"/>
      <w:pgSz w:w="11906" w:h="16838"/>
      <w:pgMar w:top="1134" w:right="1134" w:bottom="1134" w:left="1134" w:header="708" w:footer="708"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omáš Vašina" w:date="2022-01-21T10:50:00Z" w:initials="TV">
    <w:p w14:paraId="23E6CABB" w14:textId="53ABB89F" w:rsidR="00BC439B" w:rsidRDefault="00BC439B">
      <w:pPr>
        <w:pStyle w:val="Textkomente"/>
      </w:pPr>
      <w:r>
        <w:rPr>
          <w:rStyle w:val="Odkaznakoment"/>
        </w:rPr>
        <w:annotationRef/>
      </w:r>
      <w:proofErr w:type="spellStart"/>
      <w:r>
        <w:t>Přidat</w:t>
      </w:r>
      <w:proofErr w:type="spellEnd"/>
      <w:r>
        <w:t xml:space="preserve"> </w:t>
      </w:r>
      <w:proofErr w:type="spellStart"/>
      <w:r>
        <w:t>odkaz</w:t>
      </w:r>
      <w:proofErr w:type="spellEnd"/>
      <w:r>
        <w:t xml:space="preserve"> </w:t>
      </w:r>
      <w:proofErr w:type="spellStart"/>
      <w:r>
        <w:t>na</w:t>
      </w:r>
      <w:proofErr w:type="spellEnd"/>
      <w:r>
        <w:t xml:space="preserve"> GDPR </w:t>
      </w:r>
      <w:proofErr w:type="spellStart"/>
      <w:r>
        <w:t>na</w:t>
      </w:r>
      <w:proofErr w:type="spellEnd"/>
      <w:r>
        <w:t xml:space="preserve"> </w:t>
      </w:r>
      <w:proofErr w:type="spellStart"/>
      <w:r>
        <w:t>webu</w:t>
      </w:r>
      <w:proofErr w:type="spellEnd"/>
      <w:r>
        <w:t xml:space="preserve"> </w:t>
      </w:r>
      <w:proofErr w:type="spellStart"/>
      <w:r>
        <w:t>ESASu</w:t>
      </w:r>
      <w:proofErr w:type="spellEnd"/>
    </w:p>
  </w:comment>
  <w:comment w:id="1" w:author="Tomáš Vašina" w:date="2022-01-21T11:10:00Z" w:initials="TV">
    <w:p w14:paraId="6274A074" w14:textId="65FD50B4" w:rsidR="001018BB" w:rsidRDefault="001018BB">
      <w:pPr>
        <w:pStyle w:val="Textkomente"/>
      </w:pPr>
      <w:r>
        <w:rPr>
          <w:rStyle w:val="Odkaznakoment"/>
        </w:rPr>
        <w:annotationRef/>
      </w:r>
      <w:proofErr w:type="spellStart"/>
      <w:r>
        <w:t>Přidat</w:t>
      </w:r>
      <w:proofErr w:type="spellEnd"/>
      <w:r>
        <w:t xml:space="preserve"> </w:t>
      </w:r>
      <w:proofErr w:type="spellStart"/>
      <w:r>
        <w:t>odkaz</w:t>
      </w:r>
      <w:proofErr w:type="spellEnd"/>
      <w:r>
        <w:t xml:space="preserve"> </w:t>
      </w:r>
      <w:proofErr w:type="spellStart"/>
      <w:r>
        <w:t>na</w:t>
      </w:r>
      <w:proofErr w:type="spellEnd"/>
      <w:r>
        <w:t xml:space="preserve"> GDPR </w:t>
      </w:r>
      <w:proofErr w:type="spellStart"/>
      <w:r>
        <w:t>na</w:t>
      </w:r>
      <w:proofErr w:type="spellEnd"/>
      <w:r>
        <w:t xml:space="preserve"> </w:t>
      </w:r>
      <w:proofErr w:type="spellStart"/>
      <w:r>
        <w:t>webu</w:t>
      </w:r>
      <w:proofErr w:type="spellEnd"/>
      <w:r>
        <w:t xml:space="preserve"> </w:t>
      </w:r>
      <w:proofErr w:type="spellStart"/>
      <w:r>
        <w:t>ESASu</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E6CABB" w15:done="0"/>
  <w15:commentEx w15:paraId="6274A0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50E84" w16cex:dateUtc="2022-01-21T09:50:00Z"/>
  <w16cex:commentExtensible w16cex:durableId="2595130B" w16cex:dateUtc="2022-01-21T1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E6CABB" w16cid:durableId="25950E84"/>
  <w16cid:commentId w16cid:paraId="6274A074" w16cid:durableId="259513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D5062" w14:textId="77777777" w:rsidR="00C742F5" w:rsidRDefault="00C742F5">
      <w:pPr>
        <w:spacing w:after="0" w:line="240" w:lineRule="auto"/>
      </w:pPr>
      <w:r>
        <w:separator/>
      </w:r>
    </w:p>
  </w:endnote>
  <w:endnote w:type="continuationSeparator" w:id="0">
    <w:p w14:paraId="025AA297" w14:textId="77777777" w:rsidR="00C742F5" w:rsidRDefault="00C74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Lora">
    <w:charset w:val="EE"/>
    <w:family w:val="auto"/>
    <w:pitch w:val="variable"/>
    <w:sig w:usb0="A00002FF"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A7957" w14:textId="77777777" w:rsidR="00A2412F" w:rsidRDefault="00A2412F">
    <w:pPr>
      <w:pBdr>
        <w:top w:val="nil"/>
        <w:left w:val="nil"/>
        <w:bottom w:val="nil"/>
        <w:right w:val="nil"/>
        <w:between w:val="nil"/>
      </w:pBdr>
      <w:tabs>
        <w:tab w:val="center" w:pos="4820"/>
        <w:tab w:val="right" w:pos="9639"/>
      </w:tabs>
      <w:spacing w:after="0" w:line="240" w:lineRule="auto"/>
      <w:jc w:val="both"/>
      <w:rPr>
        <w:color w:val="000000"/>
      </w:rPr>
    </w:pPr>
    <w:r>
      <w:rPr>
        <w:color w:val="000000"/>
      </w:rPr>
      <w:tab/>
    </w:r>
    <w:r>
      <w:rPr>
        <w:color w:val="000000"/>
      </w:rPr>
      <w:fldChar w:fldCharType="begin"/>
    </w:r>
    <w:r>
      <w:rPr>
        <w:color w:val="000000"/>
      </w:rPr>
      <w:instrText>PAGE</w:instrText>
    </w:r>
    <w:r>
      <w:rPr>
        <w:color w:val="000000"/>
      </w:rPr>
      <w:fldChar w:fldCharType="separate"/>
    </w:r>
    <w:r w:rsidR="00A0088C">
      <w:rPr>
        <w:noProof/>
        <w:color w:val="000000"/>
      </w:rPr>
      <w:t>2</w:t>
    </w:r>
    <w:r>
      <w:rPr>
        <w:color w:val="000000"/>
      </w:rPr>
      <w:fldChar w:fldCharType="end"/>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3F1CF" w14:textId="77777777" w:rsidR="00C742F5" w:rsidRDefault="00C742F5">
      <w:pPr>
        <w:spacing w:after="0" w:line="240" w:lineRule="auto"/>
      </w:pPr>
      <w:r>
        <w:separator/>
      </w:r>
    </w:p>
  </w:footnote>
  <w:footnote w:type="continuationSeparator" w:id="0">
    <w:p w14:paraId="41B29F02" w14:textId="77777777" w:rsidR="00C742F5" w:rsidRDefault="00C742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8509E"/>
    <w:multiLevelType w:val="multilevel"/>
    <w:tmpl w:val="E174C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áš Vašina">
    <w15:presenceInfo w15:providerId="AD" w15:userId="S::immss@ssjmm.onmicrosoft.com::1870c429-6438-44ed-ae2d-b0474fc2dc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DEF"/>
    <w:rsid w:val="00025ED2"/>
    <w:rsid w:val="000747DD"/>
    <w:rsid w:val="000C24E5"/>
    <w:rsid w:val="001018BB"/>
    <w:rsid w:val="0017063A"/>
    <w:rsid w:val="0021778F"/>
    <w:rsid w:val="0024473E"/>
    <w:rsid w:val="00307D8E"/>
    <w:rsid w:val="00346CD9"/>
    <w:rsid w:val="003703B3"/>
    <w:rsid w:val="003D68B1"/>
    <w:rsid w:val="004104FC"/>
    <w:rsid w:val="0055005D"/>
    <w:rsid w:val="005C2803"/>
    <w:rsid w:val="00601057"/>
    <w:rsid w:val="00623924"/>
    <w:rsid w:val="00624A9B"/>
    <w:rsid w:val="006A53E8"/>
    <w:rsid w:val="006B30B8"/>
    <w:rsid w:val="006B580B"/>
    <w:rsid w:val="007A67DA"/>
    <w:rsid w:val="007E0A09"/>
    <w:rsid w:val="008D2C57"/>
    <w:rsid w:val="00911709"/>
    <w:rsid w:val="00911DEF"/>
    <w:rsid w:val="0092653B"/>
    <w:rsid w:val="009E6424"/>
    <w:rsid w:val="00A0088C"/>
    <w:rsid w:val="00A2412F"/>
    <w:rsid w:val="00A808B2"/>
    <w:rsid w:val="00AC2030"/>
    <w:rsid w:val="00B2782C"/>
    <w:rsid w:val="00B62DA3"/>
    <w:rsid w:val="00BC439B"/>
    <w:rsid w:val="00C742F5"/>
    <w:rsid w:val="00CA079B"/>
    <w:rsid w:val="00CD6729"/>
    <w:rsid w:val="00CF48A0"/>
    <w:rsid w:val="00D02DD5"/>
    <w:rsid w:val="00D06273"/>
    <w:rsid w:val="00D5426D"/>
    <w:rsid w:val="00D57B22"/>
    <w:rsid w:val="00D83B4A"/>
    <w:rsid w:val="00E21C5A"/>
    <w:rsid w:val="00E40A42"/>
    <w:rsid w:val="00E43F7E"/>
    <w:rsid w:val="00FE3402"/>
    <w:rsid w:val="00FF56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D03A2"/>
  <w15:docId w15:val="{674E037A-B27B-406B-825A-B814B8C6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0747D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747DD"/>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307D8E"/>
    <w:rPr>
      <w:b/>
      <w:bCs/>
    </w:rPr>
  </w:style>
  <w:style w:type="character" w:customStyle="1" w:styleId="PedmtkomenteChar">
    <w:name w:val="Předmět komentáře Char"/>
    <w:basedOn w:val="TextkomenteChar"/>
    <w:link w:val="Pedmtkomente"/>
    <w:uiPriority w:val="99"/>
    <w:semiHidden/>
    <w:rsid w:val="00307D8E"/>
    <w:rPr>
      <w:b/>
      <w:bCs/>
      <w:sz w:val="20"/>
      <w:szCs w:val="20"/>
    </w:rPr>
  </w:style>
  <w:style w:type="character" w:styleId="Hypertextovodkaz">
    <w:name w:val="Hyperlink"/>
    <w:basedOn w:val="Standardnpsmoodstavce"/>
    <w:uiPriority w:val="99"/>
    <w:unhideWhenUsed/>
    <w:rsid w:val="00D57B22"/>
    <w:rPr>
      <w:color w:val="0000FF" w:themeColor="hyperlink"/>
      <w:u w:val="single"/>
    </w:rPr>
  </w:style>
  <w:style w:type="character" w:styleId="Sledovanodkaz">
    <w:name w:val="FollowedHyperlink"/>
    <w:basedOn w:val="Standardnpsmoodstavce"/>
    <w:uiPriority w:val="99"/>
    <w:semiHidden/>
    <w:unhideWhenUsed/>
    <w:rsid w:val="00A2412F"/>
    <w:rPr>
      <w:color w:val="800080" w:themeColor="followedHyperlink"/>
      <w:u w:val="single"/>
    </w:rPr>
  </w:style>
  <w:style w:type="character" w:styleId="Nevyeenzmnka">
    <w:name w:val="Unresolved Mention"/>
    <w:basedOn w:val="Standardnpsmoodstavce"/>
    <w:uiPriority w:val="99"/>
    <w:semiHidden/>
    <w:unhideWhenUsed/>
    <w:rsid w:val="00E21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as-cssc2022.spektroskopie.cz/" TargetMode="Externa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ektroskopie.cz/" TargetMode="Externa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sas2022@spektroskopie.cz" TargetMode="External"/><Relationship Id="rId4" Type="http://schemas.openxmlformats.org/officeDocument/2006/relationships/webSettings" Target="webSettings.xml"/><Relationship Id="rId9" Type="http://schemas.openxmlformats.org/officeDocument/2006/relationships/hyperlink" Target="http://esas-cssc2022.spektroskopie.cz/registration"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1422</Words>
  <Characters>8393</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zuzanice</dc:creator>
  <cp:lastModifiedBy>Tomáš Vašina</cp:lastModifiedBy>
  <cp:revision>44</cp:revision>
  <cp:lastPrinted>2019-02-01T10:06:00Z</cp:lastPrinted>
  <dcterms:created xsi:type="dcterms:W3CDTF">2019-02-01T06:59:00Z</dcterms:created>
  <dcterms:modified xsi:type="dcterms:W3CDTF">2022-01-21T10:10:00Z</dcterms:modified>
</cp:coreProperties>
</file>